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8A" w:rsidRDefault="00DB542E" w:rsidP="001C4FFA">
      <w:pPr>
        <w:jc w:val="center"/>
        <w:rPr>
          <w:b/>
          <w:sz w:val="46"/>
        </w:rPr>
      </w:pPr>
      <w:r>
        <w:rPr>
          <w:b/>
          <w:sz w:val="46"/>
        </w:rPr>
        <w:t xml:space="preserve">Readable </w:t>
      </w:r>
      <w:r w:rsidR="001C4FFA" w:rsidRPr="001C4FFA">
        <w:rPr>
          <w:b/>
          <w:sz w:val="46"/>
        </w:rPr>
        <w:t>BILL OF QUANTITIES</w:t>
      </w:r>
    </w:p>
    <w:p w:rsidR="00A8304B" w:rsidRDefault="001C4FFA" w:rsidP="00C95F7A">
      <w:pPr>
        <w:pStyle w:val="Heading4"/>
        <w:spacing w:before="69"/>
        <w:ind w:left="0"/>
        <w:jc w:val="center"/>
        <w:rPr>
          <w:rFonts w:cs="Times New Roman"/>
        </w:rPr>
      </w:pPr>
      <w:r w:rsidRPr="00C95F7A">
        <w:rPr>
          <w:rFonts w:cs="Times New Roman"/>
        </w:rPr>
        <w:t xml:space="preserve">ITB </w:t>
      </w:r>
      <w:proofErr w:type="gramStart"/>
      <w:r w:rsidRPr="00C95F7A">
        <w:rPr>
          <w:rFonts w:cs="Times New Roman"/>
        </w:rPr>
        <w:t>No. :</w:t>
      </w:r>
      <w:proofErr w:type="gramEnd"/>
      <w:r w:rsidR="00243BFC">
        <w:rPr>
          <w:rFonts w:cs="Times New Roman"/>
          <w:spacing w:val="-2"/>
        </w:rPr>
        <w:t xml:space="preserve"> </w:t>
      </w:r>
      <w:r w:rsidRPr="00C95F7A">
        <w:rPr>
          <w:rFonts w:cs="Times New Roman"/>
        </w:rPr>
        <w:t>Goods</w:t>
      </w:r>
      <w:r w:rsidR="00BE37FE" w:rsidRPr="00C95F7A">
        <w:rPr>
          <w:rFonts w:cs="Times New Roman"/>
        </w:rPr>
        <w:t xml:space="preserve"> 202</w:t>
      </w:r>
      <w:r w:rsidR="00560156">
        <w:rPr>
          <w:rFonts w:cs="Times New Roman"/>
        </w:rPr>
        <w:t>5-002</w:t>
      </w:r>
    </w:p>
    <w:p w:rsidR="00C95F7A" w:rsidRPr="00C95F7A" w:rsidRDefault="00C95F7A" w:rsidP="00C95F7A">
      <w:pPr>
        <w:pStyle w:val="Heading4"/>
        <w:spacing w:before="69"/>
        <w:ind w:left="0"/>
        <w:jc w:val="center"/>
        <w:rPr>
          <w:rFonts w:cs="Times New Roman"/>
        </w:rPr>
      </w:pPr>
    </w:p>
    <w:p w:rsidR="00392A78" w:rsidRPr="00753353" w:rsidRDefault="001C4FFA" w:rsidP="00753353">
      <w:pPr>
        <w:jc w:val="center"/>
        <w:rPr>
          <w:rFonts w:ascii="Times New Roman" w:hAnsi="Times New Roman" w:cs="Times New Roman"/>
          <w:b/>
          <w:sz w:val="24"/>
          <w:szCs w:val="24"/>
        </w:rPr>
      </w:pPr>
      <w:r w:rsidRPr="00C95F7A">
        <w:rPr>
          <w:rFonts w:ascii="Times New Roman" w:hAnsi="Times New Roman" w:cs="Times New Roman"/>
          <w:sz w:val="24"/>
          <w:szCs w:val="24"/>
        </w:rPr>
        <w:t xml:space="preserve">Name of Contract: </w:t>
      </w:r>
      <w:r w:rsidR="00753353" w:rsidRPr="00753353">
        <w:rPr>
          <w:rFonts w:ascii="Times New Roman" w:hAnsi="Times New Roman" w:cs="Times New Roman"/>
          <w:b/>
          <w:color w:val="000000"/>
          <w:sz w:val="28"/>
        </w:rPr>
        <w:t xml:space="preserve">SUPPLY &amp; DELIVERY </w:t>
      </w:r>
      <w:r w:rsidR="00753353" w:rsidRPr="00753353">
        <w:rPr>
          <w:rFonts w:ascii="Times New Roman" w:hAnsi="Times New Roman" w:cs="Times New Roman"/>
          <w:b/>
          <w:sz w:val="28"/>
          <w:szCs w:val="28"/>
        </w:rPr>
        <w:t xml:space="preserve">OF </w:t>
      </w:r>
      <w:r w:rsidR="00560156">
        <w:rPr>
          <w:rFonts w:ascii="Times New Roman" w:hAnsi="Times New Roman" w:cs="Times New Roman"/>
          <w:b/>
          <w:sz w:val="28"/>
          <w:szCs w:val="28"/>
        </w:rPr>
        <w:t>VARIOUS MATERIAS, PIPES AND FITTINGS</w:t>
      </w:r>
      <w:r w:rsidR="00F05FCB">
        <w:tab/>
      </w:r>
      <w:r w:rsidR="00F05FCB">
        <w:tab/>
      </w:r>
      <w:r w:rsidR="00F05FCB">
        <w:tab/>
      </w:r>
    </w:p>
    <w:p w:rsidR="00C56698" w:rsidRDefault="00F05FCB" w:rsidP="00392A78">
      <w:pPr>
        <w:pStyle w:val="Heading4"/>
        <w:spacing w:before="69"/>
        <w:ind w:left="1440" w:firstLine="720"/>
        <w:jc w:val="both"/>
        <w:rPr>
          <w:b w:val="0"/>
        </w:rPr>
      </w:pPr>
      <w:r w:rsidRPr="00F05FCB">
        <w:t xml:space="preserve">Location of the contract: </w:t>
      </w:r>
      <w:proofErr w:type="spellStart"/>
      <w:r w:rsidR="00DB1800">
        <w:rPr>
          <w:b w:val="0"/>
        </w:rPr>
        <w:t>Kabankalan</w:t>
      </w:r>
      <w:proofErr w:type="spellEnd"/>
      <w:r w:rsidR="00DB1800">
        <w:rPr>
          <w:b w:val="0"/>
        </w:rPr>
        <w:t xml:space="preserve"> </w:t>
      </w:r>
      <w:r w:rsidR="002B34A8" w:rsidRPr="00055809">
        <w:rPr>
          <w:b w:val="0"/>
        </w:rPr>
        <w:t>City, Negros Occidental</w:t>
      </w:r>
    </w:p>
    <w:p w:rsidR="00560156" w:rsidRDefault="00560156" w:rsidP="00560156">
      <w:pPr>
        <w:jc w:val="center"/>
        <w:rPr>
          <w:rFonts w:ascii="Times New Roman" w:hAnsi="Times New Roman" w:cs="Times New Roman"/>
          <w:b/>
          <w:sz w:val="24"/>
          <w:szCs w:val="32"/>
        </w:rPr>
      </w:pPr>
    </w:p>
    <w:p w:rsidR="00560156" w:rsidRDefault="00560156" w:rsidP="00560156">
      <w:pPr>
        <w:jc w:val="center"/>
        <w:rPr>
          <w:rFonts w:ascii="Times New Roman" w:hAnsi="Times New Roman" w:cs="Times New Roman"/>
          <w:b/>
          <w:bCs/>
          <w:sz w:val="24"/>
        </w:rPr>
      </w:pPr>
      <w:r w:rsidRPr="00560156">
        <w:rPr>
          <w:rFonts w:ascii="Times New Roman" w:hAnsi="Times New Roman" w:cs="Times New Roman"/>
          <w:b/>
          <w:sz w:val="24"/>
          <w:szCs w:val="32"/>
        </w:rPr>
        <w:t>ABC FOR LOT 1 =</w:t>
      </w:r>
      <w:r w:rsidRPr="00560156">
        <w:rPr>
          <w:rFonts w:ascii="Times New Roman" w:hAnsi="Times New Roman" w:cs="Times New Roman"/>
          <w:b/>
          <w:bCs/>
          <w:sz w:val="24"/>
        </w:rPr>
        <w:t>₱ 795,950.00</w:t>
      </w:r>
    </w:p>
    <w:p w:rsidR="00560156" w:rsidRPr="00560156" w:rsidRDefault="00560156" w:rsidP="00560156">
      <w:pPr>
        <w:jc w:val="center"/>
        <w:rPr>
          <w:rFonts w:ascii="Times New Roman" w:hAnsi="Times New Roman" w:cs="Times New Roman"/>
          <w:b/>
          <w:bCs/>
          <w:sz w:val="24"/>
        </w:rPr>
      </w:pPr>
      <w:r w:rsidRPr="00560156">
        <w:rPr>
          <w:rFonts w:ascii="Times New Roman" w:hAnsi="Times New Roman" w:cs="Times New Roman"/>
          <w:b/>
          <w:sz w:val="24"/>
          <w:szCs w:val="32"/>
        </w:rPr>
        <w:t>ABC FOR LOT 2 =</w:t>
      </w:r>
      <w:r w:rsidRPr="00560156">
        <w:rPr>
          <w:rFonts w:ascii="Times New Roman" w:hAnsi="Times New Roman" w:cs="Times New Roman"/>
          <w:b/>
          <w:bCs/>
          <w:sz w:val="24"/>
        </w:rPr>
        <w:t>₱ 1</w:t>
      </w:r>
      <w:r>
        <w:rPr>
          <w:rFonts w:ascii="Times New Roman" w:hAnsi="Times New Roman" w:cs="Times New Roman"/>
          <w:b/>
          <w:bCs/>
          <w:sz w:val="24"/>
        </w:rPr>
        <w:t>,084,400.00</w:t>
      </w:r>
    </w:p>
    <w:p w:rsidR="00560156" w:rsidRPr="00560156" w:rsidRDefault="00560156" w:rsidP="00560156">
      <w:pPr>
        <w:jc w:val="center"/>
        <w:rPr>
          <w:rFonts w:ascii="Times New Roman" w:hAnsi="Times New Roman" w:cs="Times New Roman"/>
          <w:b/>
          <w:bCs/>
          <w:sz w:val="24"/>
        </w:rPr>
      </w:pPr>
      <w:r w:rsidRPr="00560156">
        <w:rPr>
          <w:rFonts w:ascii="Times New Roman" w:hAnsi="Times New Roman" w:cs="Times New Roman"/>
          <w:b/>
          <w:sz w:val="24"/>
          <w:szCs w:val="32"/>
        </w:rPr>
        <w:t>ABC FOR LOT 3 =</w:t>
      </w:r>
      <w:r w:rsidRPr="00560156">
        <w:rPr>
          <w:rFonts w:ascii="Times New Roman" w:hAnsi="Times New Roman" w:cs="Times New Roman"/>
          <w:b/>
          <w:bCs/>
          <w:sz w:val="24"/>
        </w:rPr>
        <w:t>₱</w:t>
      </w:r>
      <w:r>
        <w:rPr>
          <w:rFonts w:ascii="Times New Roman" w:hAnsi="Times New Roman" w:cs="Times New Roman"/>
          <w:b/>
          <w:bCs/>
          <w:sz w:val="24"/>
        </w:rPr>
        <w:t xml:space="preserve"> 519,650.00</w:t>
      </w:r>
    </w:p>
    <w:p w:rsidR="00C95F7A" w:rsidRPr="00560156" w:rsidRDefault="00560156" w:rsidP="00560156">
      <w:pPr>
        <w:jc w:val="center"/>
        <w:rPr>
          <w:rFonts w:ascii="Times New Roman" w:hAnsi="Times New Roman" w:cs="Times New Roman"/>
          <w:b/>
          <w:color w:val="FF0000"/>
          <w:sz w:val="32"/>
          <w:szCs w:val="32"/>
        </w:rPr>
      </w:pPr>
      <w:r w:rsidRPr="00560156">
        <w:rPr>
          <w:rFonts w:ascii="Times New Roman" w:hAnsi="Times New Roman" w:cs="Times New Roman"/>
          <w:b/>
          <w:color w:val="FF0000"/>
          <w:sz w:val="24"/>
          <w:szCs w:val="32"/>
        </w:rPr>
        <w:t>TOTAL ABC =</w:t>
      </w:r>
      <w:r w:rsidRPr="00560156">
        <w:rPr>
          <w:rFonts w:ascii="Times New Roman" w:hAnsi="Times New Roman" w:cs="Times New Roman"/>
          <w:b/>
          <w:bCs/>
          <w:color w:val="FF0000"/>
          <w:sz w:val="24"/>
        </w:rPr>
        <w:t>₱ 2,400,000.00</w:t>
      </w:r>
    </w:p>
    <w:tbl>
      <w:tblPr>
        <w:tblStyle w:val="TableGrid"/>
        <w:tblpPr w:leftFromText="180" w:rightFromText="180" w:vertAnchor="text" w:horzAnchor="margin" w:tblpX="-185" w:tblpY="107"/>
        <w:tblW w:w="11178" w:type="dxa"/>
        <w:tblLayout w:type="fixed"/>
        <w:tblLook w:val="04A0" w:firstRow="1" w:lastRow="0" w:firstColumn="1" w:lastColumn="0" w:noHBand="0" w:noVBand="1"/>
      </w:tblPr>
      <w:tblGrid>
        <w:gridCol w:w="828"/>
        <w:gridCol w:w="1080"/>
        <w:gridCol w:w="247"/>
        <w:gridCol w:w="6233"/>
        <w:gridCol w:w="1260"/>
        <w:gridCol w:w="1530"/>
      </w:tblGrid>
      <w:tr w:rsidR="00C95F7A" w:rsidRPr="001C4FFA" w:rsidTr="00D913A8">
        <w:tc>
          <w:tcPr>
            <w:tcW w:w="828" w:type="dxa"/>
          </w:tcPr>
          <w:p w:rsidR="001C4FFA" w:rsidRPr="001C4FFA" w:rsidRDefault="001C4FFA" w:rsidP="007E044A">
            <w:pPr>
              <w:jc w:val="center"/>
              <w:rPr>
                <w:b/>
              </w:rPr>
            </w:pPr>
            <w:r w:rsidRPr="001C4FFA">
              <w:rPr>
                <w:b/>
              </w:rPr>
              <w:t>Item No.</w:t>
            </w:r>
          </w:p>
        </w:tc>
        <w:tc>
          <w:tcPr>
            <w:tcW w:w="1080" w:type="dxa"/>
          </w:tcPr>
          <w:p w:rsidR="001C4FFA" w:rsidRPr="001C4FFA" w:rsidRDefault="001C4FFA" w:rsidP="007E044A">
            <w:pPr>
              <w:jc w:val="center"/>
              <w:rPr>
                <w:b/>
              </w:rPr>
            </w:pPr>
            <w:r w:rsidRPr="001C4FFA">
              <w:rPr>
                <w:b/>
              </w:rPr>
              <w:t>Unit</w:t>
            </w:r>
          </w:p>
        </w:tc>
        <w:tc>
          <w:tcPr>
            <w:tcW w:w="6480" w:type="dxa"/>
            <w:gridSpan w:val="2"/>
          </w:tcPr>
          <w:p w:rsidR="001C4FFA" w:rsidRPr="001C4FFA" w:rsidRDefault="001C4FFA" w:rsidP="007E044A">
            <w:pPr>
              <w:jc w:val="center"/>
              <w:rPr>
                <w:b/>
              </w:rPr>
            </w:pPr>
            <w:r w:rsidRPr="001C4FFA">
              <w:rPr>
                <w:b/>
              </w:rPr>
              <w:t>Item Description</w:t>
            </w:r>
          </w:p>
        </w:tc>
        <w:tc>
          <w:tcPr>
            <w:tcW w:w="1260" w:type="dxa"/>
          </w:tcPr>
          <w:p w:rsidR="001C4FFA" w:rsidRPr="001C4FFA" w:rsidRDefault="001C4FFA" w:rsidP="007E044A">
            <w:pPr>
              <w:jc w:val="center"/>
              <w:rPr>
                <w:b/>
              </w:rPr>
            </w:pPr>
            <w:r w:rsidRPr="001C4FFA">
              <w:rPr>
                <w:b/>
              </w:rPr>
              <w:t>Unit Price</w:t>
            </w:r>
          </w:p>
        </w:tc>
        <w:tc>
          <w:tcPr>
            <w:tcW w:w="1530" w:type="dxa"/>
          </w:tcPr>
          <w:p w:rsidR="001C4FFA" w:rsidRPr="001C4FFA" w:rsidRDefault="001C4FFA" w:rsidP="007E044A">
            <w:pPr>
              <w:jc w:val="center"/>
              <w:rPr>
                <w:b/>
              </w:rPr>
            </w:pPr>
            <w:r w:rsidRPr="001C4FFA">
              <w:rPr>
                <w:b/>
              </w:rPr>
              <w:t>Amount</w:t>
            </w:r>
            <w:r w:rsidR="001125AF">
              <w:rPr>
                <w:b/>
              </w:rPr>
              <w:t>(Peso)</w:t>
            </w:r>
          </w:p>
        </w:tc>
      </w:tr>
      <w:tr w:rsidR="00560156" w:rsidRPr="001C4FFA" w:rsidTr="00560156">
        <w:tc>
          <w:tcPr>
            <w:tcW w:w="828" w:type="dxa"/>
          </w:tcPr>
          <w:p w:rsidR="00560156" w:rsidRPr="00560156" w:rsidRDefault="00560156" w:rsidP="00560156">
            <w:pPr>
              <w:rPr>
                <w:rFonts w:cstheme="minorHAnsi"/>
                <w:b/>
                <w:sz w:val="24"/>
                <w:szCs w:val="20"/>
              </w:rPr>
            </w:pPr>
          </w:p>
        </w:tc>
        <w:tc>
          <w:tcPr>
            <w:tcW w:w="1327" w:type="dxa"/>
            <w:gridSpan w:val="2"/>
          </w:tcPr>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Pr="00B07FDA" w:rsidRDefault="00560156" w:rsidP="00560156">
            <w:pPr>
              <w:rPr>
                <w:rFonts w:asciiTheme="majorHAnsi" w:hAnsiTheme="majorHAnsi" w:cstheme="majorHAnsi"/>
              </w:rPr>
            </w:pPr>
            <w:r>
              <w:rPr>
                <w:rFonts w:asciiTheme="majorHAnsi" w:hAnsiTheme="majorHAnsi" w:cstheme="majorHAnsi"/>
              </w:rPr>
              <w:t>300 Pcs.</w:t>
            </w: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Pr="00B07FDA" w:rsidRDefault="00560156" w:rsidP="00560156">
            <w:pPr>
              <w:rPr>
                <w:rFonts w:asciiTheme="majorHAnsi" w:hAnsiTheme="majorHAnsi" w:cstheme="majorHAnsi"/>
              </w:rPr>
            </w:pPr>
            <w:r>
              <w:rPr>
                <w:rFonts w:asciiTheme="majorHAnsi" w:hAnsiTheme="majorHAnsi" w:cstheme="majorHAnsi"/>
              </w:rPr>
              <w:t>200 Pcs.</w:t>
            </w:r>
          </w:p>
          <w:p w:rsidR="00560156" w:rsidRPr="00B07FDA" w:rsidRDefault="00560156" w:rsidP="00560156">
            <w:pPr>
              <w:rPr>
                <w:rFonts w:asciiTheme="majorHAnsi" w:hAnsiTheme="majorHAnsi" w:cstheme="majorHAnsi"/>
              </w:rPr>
            </w:pPr>
            <w:r>
              <w:rPr>
                <w:rFonts w:asciiTheme="majorHAnsi" w:hAnsiTheme="majorHAnsi" w:cstheme="majorHAnsi"/>
              </w:rPr>
              <w:t>200 Pcs.</w:t>
            </w: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Pr="00B07FDA" w:rsidRDefault="00560156" w:rsidP="00560156">
            <w:pPr>
              <w:rPr>
                <w:rFonts w:asciiTheme="majorHAnsi" w:hAnsiTheme="majorHAnsi" w:cstheme="majorHAnsi"/>
              </w:rPr>
            </w:pPr>
            <w:r>
              <w:rPr>
                <w:rFonts w:asciiTheme="majorHAnsi" w:hAnsiTheme="majorHAnsi" w:cstheme="majorHAnsi"/>
              </w:rPr>
              <w:t>100 Pcs.</w:t>
            </w:r>
          </w:p>
          <w:p w:rsidR="00560156" w:rsidRPr="00B07FDA" w:rsidRDefault="00560156" w:rsidP="00560156">
            <w:pPr>
              <w:rPr>
                <w:rFonts w:asciiTheme="majorHAnsi" w:hAnsiTheme="majorHAnsi" w:cstheme="majorHAnsi"/>
              </w:rPr>
            </w:pPr>
            <w:r>
              <w:rPr>
                <w:rFonts w:asciiTheme="majorHAnsi" w:hAnsiTheme="majorHAnsi" w:cstheme="majorHAnsi"/>
              </w:rPr>
              <w:t>300 Pcs.</w:t>
            </w: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Default="00560156" w:rsidP="00560156">
            <w:pPr>
              <w:rPr>
                <w:rFonts w:asciiTheme="majorHAnsi" w:hAnsiTheme="majorHAnsi" w:cstheme="majorHAnsi"/>
              </w:rPr>
            </w:pPr>
            <w:r>
              <w:rPr>
                <w:rFonts w:asciiTheme="majorHAnsi" w:hAnsiTheme="majorHAnsi" w:cstheme="majorHAnsi"/>
              </w:rPr>
              <w:t>10 Pcs.</w:t>
            </w: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bookmarkStart w:id="0" w:name="_GoBack"/>
            <w:bookmarkEnd w:id="0"/>
          </w:p>
          <w:p w:rsidR="00560156"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r>
              <w:rPr>
                <w:rFonts w:asciiTheme="majorHAnsi" w:hAnsiTheme="majorHAnsi" w:cstheme="majorHAnsi"/>
              </w:rPr>
              <w:t>200 Pcs.</w:t>
            </w:r>
          </w:p>
          <w:p w:rsidR="00560156" w:rsidRPr="00B07FDA" w:rsidRDefault="00560156" w:rsidP="00560156">
            <w:pPr>
              <w:rPr>
                <w:rFonts w:asciiTheme="majorHAnsi" w:hAnsiTheme="majorHAnsi" w:cstheme="majorHAnsi"/>
              </w:rPr>
            </w:pPr>
            <w:r>
              <w:rPr>
                <w:rFonts w:asciiTheme="majorHAnsi" w:hAnsiTheme="majorHAnsi" w:cstheme="majorHAnsi"/>
              </w:rPr>
              <w:t>100 Bags</w:t>
            </w:r>
          </w:p>
          <w:p w:rsidR="00560156" w:rsidRPr="00B07FDA" w:rsidRDefault="00560156" w:rsidP="00560156">
            <w:pPr>
              <w:rPr>
                <w:rFonts w:asciiTheme="majorHAnsi" w:hAnsiTheme="majorHAnsi" w:cstheme="majorHAnsi"/>
              </w:rPr>
            </w:pPr>
            <w:r>
              <w:rPr>
                <w:rFonts w:asciiTheme="majorHAnsi" w:hAnsiTheme="majorHAnsi" w:cstheme="majorHAnsi"/>
              </w:rPr>
              <w:t>100 Pcs.</w:t>
            </w:r>
          </w:p>
          <w:p w:rsidR="00560156" w:rsidRPr="00B07FDA" w:rsidRDefault="00560156" w:rsidP="00560156">
            <w:pPr>
              <w:rPr>
                <w:rFonts w:asciiTheme="majorHAnsi" w:hAnsiTheme="majorHAnsi" w:cstheme="majorHAnsi"/>
              </w:rPr>
            </w:pPr>
            <w:r>
              <w:rPr>
                <w:rFonts w:asciiTheme="majorHAnsi" w:hAnsiTheme="majorHAnsi" w:cstheme="majorHAnsi"/>
              </w:rPr>
              <w:t>100 Pcs.</w:t>
            </w:r>
          </w:p>
          <w:p w:rsidR="00560156" w:rsidRPr="00B07FDA" w:rsidRDefault="00560156" w:rsidP="00560156">
            <w:pPr>
              <w:rPr>
                <w:rFonts w:asciiTheme="majorHAnsi" w:hAnsiTheme="majorHAnsi" w:cstheme="majorHAnsi"/>
              </w:rPr>
            </w:pPr>
            <w:r>
              <w:rPr>
                <w:rFonts w:asciiTheme="majorHAnsi" w:hAnsiTheme="majorHAnsi" w:cstheme="majorHAnsi"/>
              </w:rPr>
              <w:t>100 Pcs.</w:t>
            </w:r>
          </w:p>
          <w:p w:rsidR="00560156" w:rsidRPr="00B07FDA" w:rsidRDefault="00560156" w:rsidP="00560156">
            <w:pPr>
              <w:rPr>
                <w:rFonts w:asciiTheme="majorHAnsi" w:hAnsiTheme="majorHAnsi" w:cstheme="majorHAnsi"/>
              </w:rPr>
            </w:pPr>
            <w:r>
              <w:rPr>
                <w:rFonts w:asciiTheme="majorHAnsi" w:hAnsiTheme="majorHAnsi" w:cstheme="majorHAnsi"/>
              </w:rPr>
              <w:t>20 Pcs.</w:t>
            </w:r>
          </w:p>
          <w:p w:rsidR="00560156" w:rsidRPr="00B07FDA" w:rsidRDefault="00560156" w:rsidP="00560156">
            <w:pPr>
              <w:rPr>
                <w:rFonts w:asciiTheme="majorHAnsi" w:hAnsiTheme="majorHAnsi" w:cstheme="majorHAnsi"/>
              </w:rPr>
            </w:pPr>
            <w:r>
              <w:rPr>
                <w:rFonts w:asciiTheme="majorHAnsi" w:hAnsiTheme="majorHAnsi" w:cstheme="majorHAnsi"/>
              </w:rPr>
              <w:t>100 Kgs.</w:t>
            </w:r>
          </w:p>
          <w:p w:rsidR="00560156" w:rsidRPr="00B07FDA" w:rsidRDefault="00560156" w:rsidP="00560156">
            <w:pPr>
              <w:rPr>
                <w:rFonts w:asciiTheme="majorHAnsi" w:hAnsiTheme="majorHAnsi" w:cstheme="majorHAnsi"/>
              </w:rPr>
            </w:pPr>
            <w:r>
              <w:rPr>
                <w:rFonts w:asciiTheme="majorHAnsi" w:hAnsiTheme="majorHAnsi" w:cstheme="majorHAnsi"/>
              </w:rPr>
              <w:t>50 Lengths</w:t>
            </w:r>
          </w:p>
          <w:p w:rsidR="00560156" w:rsidRPr="00B07FDA" w:rsidRDefault="00560156" w:rsidP="00560156">
            <w:pPr>
              <w:rPr>
                <w:rFonts w:asciiTheme="majorHAnsi" w:hAnsiTheme="majorHAnsi" w:cstheme="majorHAnsi"/>
              </w:rPr>
            </w:pPr>
            <w:r>
              <w:rPr>
                <w:rFonts w:asciiTheme="majorHAnsi" w:hAnsiTheme="majorHAnsi" w:cstheme="majorHAnsi"/>
              </w:rPr>
              <w:t>50 Lengths</w:t>
            </w:r>
          </w:p>
          <w:p w:rsidR="00560156" w:rsidRPr="00B07FDA" w:rsidRDefault="00560156" w:rsidP="00560156">
            <w:pPr>
              <w:rPr>
                <w:rFonts w:asciiTheme="majorHAnsi" w:hAnsiTheme="majorHAnsi" w:cstheme="majorHAnsi"/>
              </w:rPr>
            </w:pPr>
            <w:r>
              <w:rPr>
                <w:rFonts w:asciiTheme="majorHAnsi" w:hAnsiTheme="majorHAnsi" w:cstheme="majorHAnsi"/>
              </w:rPr>
              <w:t>50 Lengths</w:t>
            </w:r>
          </w:p>
          <w:p w:rsidR="00560156" w:rsidRPr="00B07FDA" w:rsidRDefault="00560156" w:rsidP="00560156">
            <w:pPr>
              <w:rPr>
                <w:rFonts w:asciiTheme="majorHAnsi" w:hAnsiTheme="majorHAnsi" w:cstheme="majorHAnsi"/>
              </w:rPr>
            </w:pPr>
            <w:r>
              <w:rPr>
                <w:rFonts w:asciiTheme="majorHAnsi" w:hAnsiTheme="majorHAnsi" w:cstheme="majorHAnsi"/>
              </w:rPr>
              <w:t>50 Lengths</w:t>
            </w:r>
          </w:p>
          <w:p w:rsidR="00560156" w:rsidRPr="00B07FDA" w:rsidRDefault="00560156" w:rsidP="00560156">
            <w:pPr>
              <w:rPr>
                <w:rFonts w:asciiTheme="majorHAnsi" w:hAnsiTheme="majorHAnsi" w:cstheme="majorHAnsi"/>
              </w:rPr>
            </w:pPr>
            <w:r>
              <w:rPr>
                <w:rFonts w:asciiTheme="majorHAnsi" w:hAnsiTheme="majorHAnsi" w:cstheme="majorHAnsi"/>
              </w:rPr>
              <w:t>50 Lengths</w:t>
            </w:r>
          </w:p>
          <w:p w:rsidR="00560156" w:rsidRDefault="00560156" w:rsidP="00560156">
            <w:pPr>
              <w:rPr>
                <w:rFonts w:asciiTheme="majorHAnsi" w:hAnsiTheme="majorHAnsi" w:cstheme="majorHAnsi"/>
              </w:rPr>
            </w:pPr>
            <w:r>
              <w:rPr>
                <w:rFonts w:asciiTheme="majorHAnsi" w:hAnsiTheme="majorHAnsi" w:cstheme="majorHAnsi"/>
              </w:rPr>
              <w:t>50 Lengths</w:t>
            </w: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Default="00560156" w:rsidP="00560156">
            <w:pPr>
              <w:rPr>
                <w:rFonts w:asciiTheme="majorHAnsi" w:hAnsiTheme="majorHAnsi" w:cstheme="majorHAnsi"/>
              </w:rPr>
            </w:pPr>
            <w:r>
              <w:rPr>
                <w:rFonts w:asciiTheme="majorHAnsi" w:hAnsiTheme="majorHAnsi" w:cstheme="majorHAnsi"/>
              </w:rPr>
              <w:t>300 Pcs.</w:t>
            </w: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p>
          <w:p w:rsidR="00560156" w:rsidRPr="00141B43" w:rsidRDefault="00560156" w:rsidP="00560156">
            <w:pPr>
              <w:rPr>
                <w:rFonts w:asciiTheme="majorHAnsi" w:hAnsiTheme="majorHAnsi" w:cstheme="majorHAnsi"/>
                <w:b/>
                <w:sz w:val="24"/>
                <w:szCs w:val="20"/>
              </w:rPr>
            </w:pPr>
          </w:p>
        </w:tc>
        <w:tc>
          <w:tcPr>
            <w:tcW w:w="6233" w:type="dxa"/>
          </w:tcPr>
          <w:p w:rsidR="00560156" w:rsidRPr="00B07FDA" w:rsidRDefault="00560156" w:rsidP="00560156">
            <w:pPr>
              <w:rPr>
                <w:rFonts w:asciiTheme="majorHAnsi" w:hAnsiTheme="majorHAnsi" w:cstheme="majorHAnsi"/>
                <w:color w:val="FF0000"/>
              </w:rPr>
            </w:pPr>
            <w:r w:rsidRPr="00B07FDA">
              <w:rPr>
                <w:rFonts w:asciiTheme="majorHAnsi" w:hAnsiTheme="majorHAnsi"/>
                <w:color w:val="FF0000"/>
              </w:rPr>
              <w:lastRenderedPageBreak/>
              <w:t>LOT 1</w:t>
            </w:r>
            <w:r w:rsidRPr="00560156">
              <w:rPr>
                <w:color w:val="FF0000"/>
                <w:sz w:val="24"/>
                <w:szCs w:val="24"/>
              </w:rPr>
              <w:t xml:space="preserve">- </w:t>
            </w:r>
            <w:r w:rsidRPr="00560156">
              <w:rPr>
                <w:rFonts w:asciiTheme="majorHAnsi" w:hAnsiTheme="majorHAnsi" w:cs="Times New Roman"/>
                <w:bCs/>
                <w:color w:val="FF0000"/>
                <w:sz w:val="24"/>
                <w:szCs w:val="24"/>
              </w:rPr>
              <w:t>₱ 795,950.00</w:t>
            </w:r>
          </w:p>
          <w:p w:rsidR="00560156" w:rsidRPr="00B07FDA" w:rsidRDefault="00560156" w:rsidP="00560156">
            <w:pPr>
              <w:pStyle w:val="ListParagraph"/>
              <w:numPr>
                <w:ilvl w:val="0"/>
                <w:numId w:val="4"/>
              </w:numPr>
              <w:jc w:val="both"/>
              <w:rPr>
                <w:rFonts w:asciiTheme="majorHAnsi" w:hAnsiTheme="majorHAnsi" w:cstheme="majorHAnsi"/>
                <w:b/>
              </w:rPr>
            </w:pPr>
            <w:r w:rsidRPr="00B07FDA">
              <w:rPr>
                <w:rFonts w:asciiTheme="majorHAnsi" w:hAnsiTheme="majorHAnsi" w:cstheme="majorHAnsi"/>
                <w:b/>
              </w:rPr>
              <w:t>GALVANIZED IRON (GI) FITTINGS, BRASS GATEVALVES &amp; BALLVALVES</w:t>
            </w:r>
          </w:p>
          <w:p w:rsidR="00560156" w:rsidRPr="00B07FDA"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r w:rsidRPr="00B07FDA">
              <w:rPr>
                <w:rFonts w:asciiTheme="majorHAnsi" w:hAnsiTheme="majorHAnsi" w:cstheme="majorHAnsi"/>
              </w:rPr>
              <w:t>GI Bushing 3/4</w:t>
            </w:r>
            <w:r w:rsidR="00CF2732">
              <w:rPr>
                <w:rFonts w:asciiTheme="majorHAnsi" w:hAnsiTheme="majorHAnsi" w:cstheme="majorHAnsi"/>
              </w:rPr>
              <w:t>”</w:t>
            </w:r>
            <w:r w:rsidRPr="00B07FDA">
              <w:rPr>
                <w:rFonts w:asciiTheme="majorHAnsi" w:hAnsiTheme="majorHAnsi" w:cstheme="majorHAnsi"/>
              </w:rPr>
              <w:t xml:space="preserve"> x ½</w:t>
            </w:r>
            <w:r w:rsidR="00CF2732">
              <w:rPr>
                <w:rFonts w:asciiTheme="majorHAnsi" w:hAnsiTheme="majorHAnsi" w:cstheme="majorHAnsi"/>
              </w:rPr>
              <w:t>”</w:t>
            </w:r>
          </w:p>
          <w:p w:rsidR="00560156" w:rsidRPr="00B07FDA" w:rsidRDefault="00560156" w:rsidP="00560156">
            <w:pPr>
              <w:rPr>
                <w:rFonts w:asciiTheme="majorHAnsi" w:hAnsiTheme="majorHAnsi" w:cstheme="majorHAnsi"/>
              </w:rPr>
            </w:pPr>
            <w:r w:rsidRPr="00B07FDA">
              <w:rPr>
                <w:rFonts w:asciiTheme="majorHAnsi" w:hAnsiTheme="majorHAnsi" w:cstheme="majorHAnsi"/>
              </w:rPr>
              <w:t>GI Bushing 1</w:t>
            </w:r>
            <w:r w:rsidR="00CF2732">
              <w:rPr>
                <w:rFonts w:asciiTheme="majorHAnsi" w:hAnsiTheme="majorHAnsi" w:cstheme="majorHAnsi"/>
              </w:rPr>
              <w:t>”</w:t>
            </w:r>
            <w:r w:rsidRPr="00B07FDA">
              <w:rPr>
                <w:rFonts w:asciiTheme="majorHAnsi" w:hAnsiTheme="majorHAnsi" w:cstheme="majorHAnsi"/>
              </w:rPr>
              <w:t xml:space="preserve"> x ½</w:t>
            </w:r>
            <w:r w:rsidR="00CF2732">
              <w:rPr>
                <w:rFonts w:asciiTheme="majorHAnsi" w:hAnsiTheme="majorHAnsi" w:cstheme="majorHAnsi"/>
              </w:rPr>
              <w:t>”</w:t>
            </w:r>
          </w:p>
          <w:p w:rsidR="00560156" w:rsidRPr="00B07FDA" w:rsidRDefault="00560156" w:rsidP="00560156">
            <w:pPr>
              <w:rPr>
                <w:rFonts w:asciiTheme="majorHAnsi" w:hAnsiTheme="majorHAnsi" w:cstheme="majorHAnsi"/>
              </w:rPr>
            </w:pPr>
            <w:r w:rsidRPr="00B07FDA">
              <w:rPr>
                <w:rFonts w:asciiTheme="majorHAnsi" w:hAnsiTheme="majorHAnsi" w:cstheme="majorHAnsi"/>
              </w:rPr>
              <w:t>GI Elbow 3/4</w:t>
            </w:r>
            <w:r w:rsidR="00CF2732">
              <w:rPr>
                <w:rFonts w:asciiTheme="majorHAnsi" w:hAnsiTheme="majorHAnsi" w:cstheme="majorHAnsi"/>
              </w:rPr>
              <w:t>”</w:t>
            </w:r>
            <w:r w:rsidRPr="00B07FDA">
              <w:rPr>
                <w:rFonts w:asciiTheme="majorHAnsi" w:hAnsiTheme="majorHAnsi" w:cstheme="majorHAnsi"/>
              </w:rPr>
              <w:t xml:space="preserve"> x 90</w:t>
            </w:r>
          </w:p>
          <w:p w:rsidR="00560156" w:rsidRPr="00B07FDA" w:rsidRDefault="00560156" w:rsidP="00560156">
            <w:pPr>
              <w:rPr>
                <w:rFonts w:asciiTheme="majorHAnsi" w:hAnsiTheme="majorHAnsi" w:cstheme="majorHAnsi"/>
              </w:rPr>
            </w:pPr>
            <w:r w:rsidRPr="00B07FDA">
              <w:rPr>
                <w:rFonts w:asciiTheme="majorHAnsi" w:hAnsiTheme="majorHAnsi" w:cstheme="majorHAnsi"/>
              </w:rPr>
              <w:t>GI Elbow 1 /2</w:t>
            </w:r>
            <w:r w:rsidR="00CF2732">
              <w:rPr>
                <w:rFonts w:asciiTheme="majorHAnsi" w:hAnsiTheme="majorHAnsi" w:cstheme="majorHAnsi"/>
              </w:rPr>
              <w:t>”</w:t>
            </w:r>
            <w:r w:rsidRPr="00B07FDA">
              <w:rPr>
                <w:rFonts w:asciiTheme="majorHAnsi" w:hAnsiTheme="majorHAnsi" w:cstheme="majorHAnsi"/>
              </w:rPr>
              <w:t>x 90</w:t>
            </w:r>
          </w:p>
          <w:p w:rsidR="00560156" w:rsidRPr="00B07FDA" w:rsidRDefault="00560156" w:rsidP="00560156">
            <w:pPr>
              <w:rPr>
                <w:rFonts w:asciiTheme="majorHAnsi" w:hAnsiTheme="majorHAnsi" w:cstheme="majorHAnsi"/>
              </w:rPr>
            </w:pPr>
            <w:r w:rsidRPr="00B07FDA">
              <w:rPr>
                <w:rFonts w:asciiTheme="majorHAnsi" w:hAnsiTheme="majorHAnsi" w:cstheme="majorHAnsi"/>
              </w:rPr>
              <w:t>GI St. Elbow 1</w:t>
            </w:r>
            <w:r w:rsidR="00CF2732">
              <w:rPr>
                <w:rFonts w:asciiTheme="majorHAnsi" w:hAnsiTheme="majorHAnsi" w:cstheme="majorHAnsi"/>
              </w:rPr>
              <w:t>”</w:t>
            </w:r>
          </w:p>
          <w:p w:rsidR="00560156" w:rsidRPr="00B07FDA" w:rsidRDefault="00560156" w:rsidP="00560156">
            <w:pPr>
              <w:rPr>
                <w:rFonts w:asciiTheme="majorHAnsi" w:hAnsiTheme="majorHAnsi" w:cstheme="majorHAnsi"/>
              </w:rPr>
            </w:pPr>
            <w:r w:rsidRPr="00B07FDA">
              <w:rPr>
                <w:rFonts w:asciiTheme="majorHAnsi" w:hAnsiTheme="majorHAnsi" w:cstheme="majorHAnsi"/>
              </w:rPr>
              <w:t>GI Nipple 1/2</w:t>
            </w:r>
            <w:r w:rsidR="00CF2732">
              <w:rPr>
                <w:rFonts w:asciiTheme="majorHAnsi" w:hAnsiTheme="majorHAnsi" w:cstheme="majorHAnsi"/>
              </w:rPr>
              <w:t>”</w:t>
            </w:r>
            <w:r w:rsidRPr="00B07FDA">
              <w:rPr>
                <w:rFonts w:asciiTheme="majorHAnsi" w:hAnsiTheme="majorHAnsi" w:cstheme="majorHAnsi"/>
              </w:rPr>
              <w:t xml:space="preserve"> x 12</w:t>
            </w:r>
            <w:r w:rsidR="00CF2732">
              <w:rPr>
                <w:rFonts w:asciiTheme="majorHAnsi" w:hAnsiTheme="majorHAnsi" w:cstheme="majorHAnsi"/>
              </w:rPr>
              <w:t>”</w:t>
            </w:r>
          </w:p>
          <w:p w:rsidR="00560156" w:rsidRPr="00B07FDA" w:rsidRDefault="00560156" w:rsidP="00560156">
            <w:pPr>
              <w:rPr>
                <w:rFonts w:asciiTheme="majorHAnsi" w:hAnsiTheme="majorHAnsi" w:cstheme="majorHAnsi"/>
              </w:rPr>
            </w:pPr>
            <w:r w:rsidRPr="00B07FDA">
              <w:rPr>
                <w:rFonts w:asciiTheme="majorHAnsi" w:hAnsiTheme="majorHAnsi" w:cstheme="majorHAnsi"/>
              </w:rPr>
              <w:t>GI Nipple 1/2</w:t>
            </w:r>
            <w:r w:rsidR="00CF2732">
              <w:rPr>
                <w:rFonts w:asciiTheme="majorHAnsi" w:hAnsiTheme="majorHAnsi" w:cstheme="majorHAnsi"/>
              </w:rPr>
              <w:t>”</w:t>
            </w:r>
            <w:r w:rsidRPr="00B07FDA">
              <w:rPr>
                <w:rFonts w:asciiTheme="majorHAnsi" w:hAnsiTheme="majorHAnsi" w:cstheme="majorHAnsi"/>
              </w:rPr>
              <w:t xml:space="preserve"> x 6</w:t>
            </w:r>
            <w:r w:rsidR="00CF2732">
              <w:rPr>
                <w:rFonts w:asciiTheme="majorHAnsi" w:hAnsiTheme="majorHAnsi" w:cstheme="majorHAnsi"/>
              </w:rPr>
              <w:t>”</w:t>
            </w:r>
          </w:p>
          <w:p w:rsidR="00560156" w:rsidRPr="00B07FDA" w:rsidRDefault="00560156" w:rsidP="00560156">
            <w:pPr>
              <w:rPr>
                <w:rFonts w:asciiTheme="majorHAnsi" w:hAnsiTheme="majorHAnsi" w:cstheme="majorHAnsi"/>
              </w:rPr>
            </w:pPr>
            <w:r w:rsidRPr="00B07FDA">
              <w:rPr>
                <w:rFonts w:asciiTheme="majorHAnsi" w:hAnsiTheme="majorHAnsi" w:cstheme="majorHAnsi"/>
              </w:rPr>
              <w:t>GI Nipple 1/2</w:t>
            </w:r>
            <w:r w:rsidR="00CF2732">
              <w:rPr>
                <w:rFonts w:asciiTheme="majorHAnsi" w:hAnsiTheme="majorHAnsi" w:cstheme="majorHAnsi"/>
              </w:rPr>
              <w:t>”</w:t>
            </w:r>
            <w:r w:rsidRPr="00B07FDA">
              <w:rPr>
                <w:rFonts w:asciiTheme="majorHAnsi" w:hAnsiTheme="majorHAnsi" w:cstheme="majorHAnsi"/>
              </w:rPr>
              <w:t xml:space="preserve"> x 2</w:t>
            </w:r>
            <w:r w:rsidR="00CF2732">
              <w:rPr>
                <w:rFonts w:asciiTheme="majorHAnsi" w:hAnsiTheme="majorHAnsi" w:cstheme="majorHAnsi"/>
              </w:rPr>
              <w:t>”</w:t>
            </w:r>
          </w:p>
          <w:p w:rsidR="00560156" w:rsidRPr="00B07FDA" w:rsidRDefault="00560156" w:rsidP="00560156">
            <w:pPr>
              <w:rPr>
                <w:rFonts w:asciiTheme="majorHAnsi" w:hAnsiTheme="majorHAnsi" w:cstheme="majorHAnsi"/>
              </w:rPr>
            </w:pPr>
            <w:r w:rsidRPr="00B07FDA">
              <w:rPr>
                <w:rFonts w:asciiTheme="majorHAnsi" w:hAnsiTheme="majorHAnsi" w:cstheme="majorHAnsi"/>
              </w:rPr>
              <w:t>GI Nut &amp; Bolt 1/2</w:t>
            </w:r>
            <w:r w:rsidR="00CF2732">
              <w:rPr>
                <w:rFonts w:asciiTheme="majorHAnsi" w:hAnsiTheme="majorHAnsi" w:cstheme="majorHAnsi"/>
              </w:rPr>
              <w:t>”</w:t>
            </w:r>
            <w:r w:rsidRPr="00B07FDA">
              <w:rPr>
                <w:rFonts w:asciiTheme="majorHAnsi" w:hAnsiTheme="majorHAnsi" w:cstheme="majorHAnsi"/>
              </w:rPr>
              <w:t xml:space="preserve"> x 2 ½</w:t>
            </w:r>
            <w:r w:rsidR="00CF2732">
              <w:rPr>
                <w:rFonts w:asciiTheme="majorHAnsi" w:hAnsiTheme="majorHAnsi" w:cstheme="majorHAnsi"/>
              </w:rPr>
              <w:t>”</w:t>
            </w:r>
          </w:p>
          <w:p w:rsidR="00560156" w:rsidRPr="00B07FDA" w:rsidRDefault="00560156" w:rsidP="00560156">
            <w:pPr>
              <w:rPr>
                <w:rFonts w:asciiTheme="majorHAnsi" w:hAnsiTheme="majorHAnsi" w:cstheme="majorHAnsi"/>
              </w:rPr>
            </w:pPr>
            <w:r w:rsidRPr="00B07FDA">
              <w:rPr>
                <w:rFonts w:asciiTheme="majorHAnsi" w:hAnsiTheme="majorHAnsi" w:cstheme="majorHAnsi"/>
              </w:rPr>
              <w:t>GI Nut &amp; Bolt 5/8 x 2 1/2</w:t>
            </w:r>
            <w:r w:rsidR="00CF2732">
              <w:rPr>
                <w:rFonts w:asciiTheme="majorHAnsi" w:hAnsiTheme="majorHAnsi" w:cstheme="majorHAnsi"/>
              </w:rPr>
              <w:t>”</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GI Nut &amp; Bolt 5/16 x 2"</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GI Tee 1</w:t>
            </w:r>
            <w:r w:rsidR="00CF2732">
              <w:rPr>
                <w:rFonts w:asciiTheme="majorHAnsi" w:hAnsiTheme="majorHAnsi" w:cstheme="majorHAnsi"/>
              </w:rPr>
              <w:t>”</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GI Tee ½</w:t>
            </w:r>
            <w:r w:rsidR="00CF2732">
              <w:rPr>
                <w:rFonts w:asciiTheme="majorHAnsi" w:hAnsiTheme="majorHAnsi" w:cstheme="majorHAnsi"/>
              </w:rPr>
              <w:t>”</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Brass Ball Valve 1/2</w:t>
            </w:r>
            <w:r w:rsidR="00CF2732">
              <w:rPr>
                <w:rFonts w:asciiTheme="majorHAnsi" w:hAnsiTheme="majorHAnsi" w:cstheme="majorHAnsi"/>
              </w:rPr>
              <w:t>”</w:t>
            </w:r>
            <w:r w:rsidRPr="00B07FDA">
              <w:rPr>
                <w:rFonts w:asciiTheme="majorHAnsi" w:hAnsiTheme="majorHAnsi" w:cstheme="majorHAnsi"/>
              </w:rPr>
              <w:t xml:space="preserve"> with </w:t>
            </w:r>
            <w:proofErr w:type="spellStart"/>
            <w:r w:rsidRPr="00B07FDA">
              <w:rPr>
                <w:rFonts w:asciiTheme="majorHAnsi" w:hAnsiTheme="majorHAnsi" w:cstheme="majorHAnsi"/>
              </w:rPr>
              <w:t>lockwing</w:t>
            </w:r>
            <w:proofErr w:type="spellEnd"/>
          </w:p>
          <w:p w:rsidR="00560156" w:rsidRPr="00B07FDA" w:rsidRDefault="00CF2732" w:rsidP="00560156">
            <w:pPr>
              <w:tabs>
                <w:tab w:val="left" w:pos="1080"/>
              </w:tabs>
              <w:rPr>
                <w:rFonts w:asciiTheme="majorHAnsi" w:hAnsiTheme="majorHAnsi" w:cstheme="majorHAnsi"/>
              </w:rPr>
            </w:pPr>
            <w:r>
              <w:rPr>
                <w:rFonts w:asciiTheme="majorHAnsi" w:hAnsiTheme="majorHAnsi" w:cstheme="majorHAnsi"/>
              </w:rPr>
              <w:t>Brass Gate Valve 1</w:t>
            </w:r>
            <w:r>
              <w:rPr>
                <w:rFonts w:asciiTheme="majorHAnsi" w:hAnsiTheme="majorHAnsi" w:cstheme="majorHAnsi"/>
              </w:rPr>
              <w:t>”</w:t>
            </w:r>
          </w:p>
          <w:p w:rsidR="00560156" w:rsidRPr="00B07FDA" w:rsidRDefault="00560156" w:rsidP="00560156">
            <w:pPr>
              <w:tabs>
                <w:tab w:val="left" w:pos="1080"/>
              </w:tabs>
              <w:rPr>
                <w:rFonts w:asciiTheme="majorHAnsi" w:hAnsiTheme="majorHAnsi" w:cstheme="majorHAnsi"/>
              </w:rPr>
            </w:pP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Specification:</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Pipes shall conform to the requirements of the ASTM a53/A53</w:t>
            </w:r>
            <w:proofErr w:type="gramStart"/>
            <w:r w:rsidRPr="00B07FDA">
              <w:rPr>
                <w:rFonts w:asciiTheme="majorHAnsi" w:hAnsiTheme="majorHAnsi" w:cstheme="majorHAnsi"/>
              </w:rPr>
              <w:t>M(</w:t>
            </w:r>
            <w:proofErr w:type="gramEnd"/>
            <w:r w:rsidRPr="00B07FDA">
              <w:rPr>
                <w:rFonts w:asciiTheme="majorHAnsi" w:hAnsiTheme="majorHAnsi" w:cstheme="majorHAnsi"/>
              </w:rPr>
              <w:t>Standard Specification for Pipe, Black and Hot-Dipped, Zinc-Coated, Welded and Seamless) or the latest revision or its equivalent and shall be schedule 40.</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The Pipe Fittings shall conform to the requirements of ASME/ANSI B16.</w:t>
            </w:r>
            <w:proofErr w:type="gramStart"/>
            <w:r w:rsidRPr="00B07FDA">
              <w:rPr>
                <w:rFonts w:asciiTheme="majorHAnsi" w:hAnsiTheme="majorHAnsi" w:cstheme="majorHAnsi"/>
              </w:rPr>
              <w:t>3( Malleable</w:t>
            </w:r>
            <w:proofErr w:type="gramEnd"/>
            <w:r w:rsidRPr="00B07FDA">
              <w:rPr>
                <w:rFonts w:asciiTheme="majorHAnsi" w:hAnsiTheme="majorHAnsi" w:cstheme="majorHAnsi"/>
              </w:rPr>
              <w:t xml:space="preserve"> Iron Threaded Fittings Class 150 and 300) requirements shall be Class 150.</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The Pipe shall be practically straight and both ends of the pipe shall be at right angle to the axis of the pipe. The inside and outside surfaces of the pipe shall be free from injurious defects.</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 xml:space="preserve">The Pipe and Fitting Threads Shall </w:t>
            </w:r>
            <w:proofErr w:type="gramStart"/>
            <w:r w:rsidRPr="00B07FDA">
              <w:rPr>
                <w:rFonts w:asciiTheme="majorHAnsi" w:hAnsiTheme="majorHAnsi" w:cstheme="majorHAnsi"/>
              </w:rPr>
              <w:t>be</w:t>
            </w:r>
            <w:proofErr w:type="gramEnd"/>
            <w:r w:rsidRPr="00B07FDA">
              <w:rPr>
                <w:rFonts w:asciiTheme="majorHAnsi" w:hAnsiTheme="majorHAnsi" w:cstheme="majorHAnsi"/>
              </w:rPr>
              <w:t xml:space="preserve"> Made according to American Standard Pipe Taper </w:t>
            </w:r>
            <w:proofErr w:type="spellStart"/>
            <w:r w:rsidRPr="00B07FDA">
              <w:rPr>
                <w:rFonts w:asciiTheme="majorHAnsi" w:hAnsiTheme="majorHAnsi" w:cstheme="majorHAnsi"/>
              </w:rPr>
              <w:t>threader</w:t>
            </w:r>
            <w:proofErr w:type="spellEnd"/>
            <w:r w:rsidRPr="00B07FDA">
              <w:rPr>
                <w:rFonts w:asciiTheme="majorHAnsi" w:hAnsiTheme="majorHAnsi" w:cstheme="majorHAnsi"/>
              </w:rPr>
              <w:t xml:space="preserve"> 9NPT) with taper angle equal to 1⁰ 47´</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Pipes and Fittings shall be coated with zinc, both inside and outside surfaces, in accordance to ASTM A153/A153M-05 (Standard Specification for Zinc Coating (Hot-Dip) on Iron and Steel Hardware)</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Valve shall be conforming to Standard for Valve ASME B16.34</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Brass Valves shall be full port- screwed-in bonnet and non-rising stem</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lastRenderedPageBreak/>
              <w:t xml:space="preserve">The Valve Body, Bonnet and Solid </w:t>
            </w:r>
            <w:proofErr w:type="gramStart"/>
            <w:r w:rsidRPr="00B07FDA">
              <w:rPr>
                <w:rFonts w:asciiTheme="majorHAnsi" w:hAnsiTheme="majorHAnsi" w:cstheme="majorHAnsi"/>
              </w:rPr>
              <w:t>wedge</w:t>
            </w:r>
            <w:proofErr w:type="gramEnd"/>
            <w:r w:rsidRPr="00B07FDA">
              <w:rPr>
                <w:rFonts w:asciiTheme="majorHAnsi" w:hAnsiTheme="majorHAnsi" w:cstheme="majorHAnsi"/>
              </w:rPr>
              <w:t xml:space="preserve"> Disc shall be brass conforming to ASTM B584 Alloy C84400-1996 or the latest revision or its equivalent. The minimum pressure rating shall be 125psi saturated steam pressure and 200 psi non-</w:t>
            </w:r>
            <w:proofErr w:type="gramStart"/>
            <w:r w:rsidRPr="00B07FDA">
              <w:rPr>
                <w:rFonts w:asciiTheme="majorHAnsi" w:hAnsiTheme="majorHAnsi" w:cstheme="majorHAnsi"/>
              </w:rPr>
              <w:t>shock ,</w:t>
            </w:r>
            <w:proofErr w:type="gramEnd"/>
            <w:r w:rsidRPr="00B07FDA">
              <w:rPr>
                <w:rFonts w:asciiTheme="majorHAnsi" w:hAnsiTheme="majorHAnsi" w:cstheme="majorHAnsi"/>
              </w:rPr>
              <w:t xml:space="preserve"> oil or gas.</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Valve shall be threaded end conforming to ASME B1.20.1 (NPT)</w:t>
            </w:r>
          </w:p>
          <w:p w:rsidR="00560156" w:rsidRPr="00B07FDA" w:rsidRDefault="00560156" w:rsidP="00560156">
            <w:pPr>
              <w:tabs>
                <w:tab w:val="left" w:pos="1080"/>
              </w:tabs>
              <w:rPr>
                <w:rFonts w:asciiTheme="majorHAnsi" w:hAnsiTheme="majorHAnsi" w:cstheme="majorHAnsi"/>
              </w:rPr>
            </w:pPr>
          </w:p>
          <w:p w:rsidR="00560156" w:rsidRPr="00B07FDA" w:rsidRDefault="00560156" w:rsidP="00560156">
            <w:pPr>
              <w:pStyle w:val="ListParagraph"/>
              <w:numPr>
                <w:ilvl w:val="0"/>
                <w:numId w:val="4"/>
              </w:numPr>
              <w:tabs>
                <w:tab w:val="left" w:pos="1080"/>
              </w:tabs>
              <w:jc w:val="both"/>
              <w:rPr>
                <w:rFonts w:asciiTheme="majorHAnsi" w:hAnsiTheme="majorHAnsi" w:cstheme="majorHAnsi"/>
                <w:b/>
              </w:rPr>
            </w:pPr>
            <w:r w:rsidRPr="00B07FDA">
              <w:rPr>
                <w:rFonts w:asciiTheme="majorHAnsi" w:hAnsiTheme="majorHAnsi" w:cstheme="majorHAnsi"/>
                <w:b/>
              </w:rPr>
              <w:t>CONSTRUCTION MATERIALS</w:t>
            </w:r>
          </w:p>
          <w:p w:rsidR="00560156" w:rsidRPr="00B07FDA" w:rsidRDefault="00560156" w:rsidP="00560156">
            <w:pPr>
              <w:tabs>
                <w:tab w:val="left" w:pos="1080"/>
              </w:tabs>
              <w:rPr>
                <w:rFonts w:asciiTheme="majorHAnsi" w:hAnsiTheme="majorHAnsi" w:cstheme="majorHAnsi"/>
              </w:rPr>
            </w:pP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Hacksaw Blade Heavy Duty</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Premium Cement</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Electrical Tape Big</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Light Bulb 15 watts</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Cutting Disc 4"</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Paint Brush 2"</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Welding Electrodes E6013, 3mm</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Deformed Steel Bar 9mm</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Deformed Steel Bar 10mm</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Deformed Steel Bar 12mm</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Angle Bar 1/4 x 1-1 /2</w:t>
            </w:r>
            <w:r w:rsidR="00CF2732">
              <w:rPr>
                <w:rFonts w:asciiTheme="majorHAnsi" w:hAnsiTheme="majorHAnsi" w:cstheme="majorHAnsi"/>
              </w:rPr>
              <w:t>”</w:t>
            </w:r>
            <w:r w:rsidRPr="00B07FDA">
              <w:rPr>
                <w:rFonts w:asciiTheme="majorHAnsi" w:hAnsiTheme="majorHAnsi" w:cstheme="majorHAnsi"/>
              </w:rPr>
              <w:t xml:space="preserve"> </w:t>
            </w:r>
            <w:proofErr w:type="spellStart"/>
            <w:r w:rsidRPr="00B07FDA">
              <w:rPr>
                <w:rFonts w:asciiTheme="majorHAnsi" w:hAnsiTheme="majorHAnsi" w:cstheme="majorHAnsi"/>
              </w:rPr>
              <w:t>Std</w:t>
            </w:r>
            <w:proofErr w:type="spellEnd"/>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 xml:space="preserve">Angle Bar 1/4 x </w:t>
            </w:r>
            <w:proofErr w:type="gramStart"/>
            <w:r w:rsidRPr="00B07FDA">
              <w:rPr>
                <w:rFonts w:asciiTheme="majorHAnsi" w:hAnsiTheme="majorHAnsi" w:cstheme="majorHAnsi"/>
              </w:rPr>
              <w:t>1</w:t>
            </w:r>
            <w:r w:rsidR="00CF2732">
              <w:rPr>
                <w:rFonts w:asciiTheme="majorHAnsi" w:hAnsiTheme="majorHAnsi" w:cstheme="majorHAnsi"/>
              </w:rPr>
              <w:t>”</w:t>
            </w:r>
            <w:r w:rsidRPr="00B07FDA">
              <w:rPr>
                <w:rFonts w:asciiTheme="majorHAnsi" w:hAnsiTheme="majorHAnsi" w:cstheme="majorHAnsi"/>
              </w:rPr>
              <w:t xml:space="preserve">  </w:t>
            </w:r>
            <w:proofErr w:type="spellStart"/>
            <w:r w:rsidRPr="00B07FDA">
              <w:rPr>
                <w:rFonts w:asciiTheme="majorHAnsi" w:hAnsiTheme="majorHAnsi" w:cstheme="majorHAnsi"/>
              </w:rPr>
              <w:t>Std</w:t>
            </w:r>
            <w:proofErr w:type="spellEnd"/>
            <w:proofErr w:type="gramEnd"/>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Angle Bar 1/4 x2</w:t>
            </w:r>
            <w:r w:rsidR="00CF2732">
              <w:rPr>
                <w:rFonts w:asciiTheme="majorHAnsi" w:hAnsiTheme="majorHAnsi" w:cstheme="majorHAnsi"/>
              </w:rPr>
              <w:t>”</w:t>
            </w:r>
            <w:r w:rsidRPr="00B07FDA">
              <w:rPr>
                <w:rFonts w:asciiTheme="majorHAnsi" w:hAnsiTheme="majorHAnsi" w:cstheme="majorHAnsi"/>
              </w:rPr>
              <w:t xml:space="preserve"> </w:t>
            </w:r>
            <w:proofErr w:type="spellStart"/>
            <w:r w:rsidRPr="00B07FDA">
              <w:rPr>
                <w:rFonts w:asciiTheme="majorHAnsi" w:hAnsiTheme="majorHAnsi" w:cstheme="majorHAnsi"/>
              </w:rPr>
              <w:t>Std</w:t>
            </w:r>
            <w:proofErr w:type="spellEnd"/>
          </w:p>
          <w:p w:rsidR="00560156" w:rsidRPr="00B07FDA" w:rsidRDefault="00560156" w:rsidP="00560156">
            <w:pPr>
              <w:tabs>
                <w:tab w:val="left" w:pos="1080"/>
              </w:tabs>
              <w:rPr>
                <w:rFonts w:asciiTheme="majorHAnsi" w:hAnsiTheme="majorHAnsi" w:cstheme="majorHAnsi"/>
              </w:rPr>
            </w:pPr>
          </w:p>
          <w:p w:rsidR="00560156" w:rsidRPr="00B07FDA" w:rsidRDefault="00560156" w:rsidP="00560156">
            <w:pPr>
              <w:pStyle w:val="ListParagraph"/>
              <w:numPr>
                <w:ilvl w:val="0"/>
                <w:numId w:val="4"/>
              </w:numPr>
              <w:tabs>
                <w:tab w:val="left" w:pos="1080"/>
              </w:tabs>
              <w:jc w:val="both"/>
              <w:rPr>
                <w:rFonts w:asciiTheme="majorHAnsi" w:hAnsiTheme="majorHAnsi" w:cstheme="majorHAnsi"/>
                <w:b/>
              </w:rPr>
            </w:pPr>
            <w:r w:rsidRPr="00B07FDA">
              <w:rPr>
                <w:rFonts w:asciiTheme="majorHAnsi" w:hAnsiTheme="majorHAnsi" w:cstheme="majorHAnsi"/>
                <w:b/>
              </w:rPr>
              <w:t>PTFE THREAD SEAL TAPE</w:t>
            </w:r>
          </w:p>
          <w:p w:rsidR="00560156" w:rsidRPr="00B07FDA" w:rsidRDefault="00560156" w:rsidP="00560156">
            <w:pPr>
              <w:tabs>
                <w:tab w:val="left" w:pos="1080"/>
              </w:tabs>
              <w:rPr>
                <w:rFonts w:asciiTheme="majorHAnsi" w:hAnsiTheme="majorHAnsi" w:cstheme="majorHAnsi"/>
              </w:rPr>
            </w:pP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Teflon Tape 3/4 (12mm)</w:t>
            </w: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Teflon Tape 1/</w:t>
            </w:r>
            <w:proofErr w:type="gramStart"/>
            <w:r w:rsidRPr="00B07FDA">
              <w:rPr>
                <w:rFonts w:asciiTheme="majorHAnsi" w:hAnsiTheme="majorHAnsi" w:cstheme="majorHAnsi"/>
              </w:rPr>
              <w:t>2( 12</w:t>
            </w:r>
            <w:proofErr w:type="gramEnd"/>
            <w:r w:rsidRPr="00B07FDA">
              <w:rPr>
                <w:rFonts w:asciiTheme="majorHAnsi" w:hAnsiTheme="majorHAnsi" w:cstheme="majorHAnsi"/>
              </w:rPr>
              <w:t>mm)</w:t>
            </w:r>
          </w:p>
          <w:p w:rsidR="00560156" w:rsidRPr="00B07FDA" w:rsidRDefault="00560156" w:rsidP="00560156">
            <w:pPr>
              <w:tabs>
                <w:tab w:val="left" w:pos="1080"/>
              </w:tabs>
              <w:rPr>
                <w:rFonts w:asciiTheme="majorHAnsi" w:hAnsiTheme="majorHAnsi" w:cstheme="majorHAnsi"/>
              </w:rPr>
            </w:pP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Specification:</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 xml:space="preserve">Material: PTFE (Poly Tetra </w:t>
            </w:r>
            <w:proofErr w:type="spellStart"/>
            <w:r w:rsidRPr="00B07FDA">
              <w:rPr>
                <w:rFonts w:asciiTheme="majorHAnsi" w:hAnsiTheme="majorHAnsi" w:cstheme="majorHAnsi"/>
              </w:rPr>
              <w:t>Fluoroethylene</w:t>
            </w:r>
            <w:proofErr w:type="spellEnd"/>
            <w:r w:rsidRPr="00B07FDA">
              <w:rPr>
                <w:rFonts w:asciiTheme="majorHAnsi" w:hAnsiTheme="majorHAnsi" w:cstheme="majorHAnsi"/>
              </w:rPr>
              <w:t>)</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Width: 12 mm</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Length: 10 meters</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Depth: 0.075 mm</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Density: 0.4g/cm³</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Color: White Tape</w:t>
            </w:r>
          </w:p>
          <w:p w:rsidR="00560156" w:rsidRPr="00B07FDA" w:rsidRDefault="00560156" w:rsidP="00560156">
            <w:pPr>
              <w:tabs>
                <w:tab w:val="left" w:pos="1080"/>
              </w:tabs>
              <w:rPr>
                <w:rFonts w:asciiTheme="majorHAnsi" w:hAnsiTheme="majorHAnsi" w:cstheme="majorHAnsi"/>
              </w:rPr>
            </w:pPr>
          </w:p>
          <w:p w:rsidR="00560156" w:rsidRPr="00B07FDA" w:rsidRDefault="00560156" w:rsidP="00560156">
            <w:pPr>
              <w:tabs>
                <w:tab w:val="left" w:pos="1080"/>
              </w:tabs>
              <w:rPr>
                <w:rFonts w:asciiTheme="majorHAnsi" w:hAnsiTheme="majorHAnsi" w:cstheme="majorHAnsi"/>
              </w:rPr>
            </w:pPr>
            <w:r w:rsidRPr="00B07FDA">
              <w:rPr>
                <w:rFonts w:asciiTheme="majorHAnsi" w:hAnsiTheme="majorHAnsi" w:cstheme="majorHAnsi"/>
              </w:rPr>
              <w:t>Product must comply to following requirements:</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Heat-resistance: +370°C</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Cold-</w:t>
            </w:r>
            <w:proofErr w:type="gramStart"/>
            <w:r w:rsidRPr="00B07FDA">
              <w:rPr>
                <w:rFonts w:asciiTheme="majorHAnsi" w:hAnsiTheme="majorHAnsi" w:cstheme="majorHAnsi"/>
              </w:rPr>
              <w:t>resistance:-</w:t>
            </w:r>
            <w:proofErr w:type="gramEnd"/>
            <w:r w:rsidRPr="00B07FDA">
              <w:rPr>
                <w:rFonts w:asciiTheme="majorHAnsi" w:hAnsiTheme="majorHAnsi" w:cstheme="majorHAnsi"/>
              </w:rPr>
              <w:t>190°C</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 xml:space="preserve">Tensile </w:t>
            </w:r>
            <w:proofErr w:type="spellStart"/>
            <w:r w:rsidRPr="00B07FDA">
              <w:rPr>
                <w:rFonts w:asciiTheme="majorHAnsi" w:hAnsiTheme="majorHAnsi" w:cstheme="majorHAnsi"/>
              </w:rPr>
              <w:t>Strenght</w:t>
            </w:r>
            <w:proofErr w:type="spellEnd"/>
            <w:r w:rsidRPr="00B07FDA">
              <w:rPr>
                <w:rFonts w:asciiTheme="majorHAnsi" w:hAnsiTheme="majorHAnsi" w:cstheme="majorHAnsi"/>
              </w:rPr>
              <w:t>: ≥8MPa</w:t>
            </w:r>
          </w:p>
          <w:p w:rsidR="00560156" w:rsidRPr="00B07FDA" w:rsidRDefault="00560156" w:rsidP="00560156">
            <w:pPr>
              <w:pStyle w:val="ListParagraph"/>
              <w:numPr>
                <w:ilvl w:val="0"/>
                <w:numId w:val="3"/>
              </w:numPr>
              <w:tabs>
                <w:tab w:val="left" w:pos="1080"/>
              </w:tabs>
              <w:jc w:val="both"/>
              <w:rPr>
                <w:rFonts w:asciiTheme="majorHAnsi" w:hAnsiTheme="majorHAnsi" w:cstheme="majorHAnsi"/>
              </w:rPr>
            </w:pPr>
            <w:r w:rsidRPr="00B07FDA">
              <w:rPr>
                <w:rFonts w:asciiTheme="majorHAnsi" w:hAnsiTheme="majorHAnsi" w:cstheme="majorHAnsi"/>
              </w:rPr>
              <w:t>Percentage Elongation:     &gt;=25%</w:t>
            </w:r>
          </w:p>
          <w:p w:rsidR="00560156" w:rsidRPr="00141B43" w:rsidRDefault="00560156" w:rsidP="00560156">
            <w:pPr>
              <w:rPr>
                <w:rFonts w:asciiTheme="majorHAnsi" w:hAnsiTheme="majorHAnsi" w:cstheme="majorHAnsi"/>
                <w:b/>
                <w:sz w:val="24"/>
                <w:szCs w:val="20"/>
              </w:rPr>
            </w:pPr>
            <w:r w:rsidRPr="00B07FDA">
              <w:rPr>
                <w:rFonts w:asciiTheme="majorHAnsi" w:hAnsiTheme="majorHAnsi" w:cstheme="majorHAnsi"/>
              </w:rPr>
              <w:t>High Pressure Resistance:     150-200Kg/CM²</w:t>
            </w:r>
          </w:p>
        </w:tc>
        <w:tc>
          <w:tcPr>
            <w:tcW w:w="1260" w:type="dxa"/>
          </w:tcPr>
          <w:p w:rsidR="00560156" w:rsidRPr="00560156" w:rsidRDefault="00560156" w:rsidP="00560156">
            <w:pPr>
              <w:jc w:val="center"/>
              <w:rPr>
                <w:b/>
                <w:sz w:val="24"/>
              </w:rPr>
            </w:pPr>
          </w:p>
        </w:tc>
        <w:tc>
          <w:tcPr>
            <w:tcW w:w="1530" w:type="dxa"/>
          </w:tcPr>
          <w:p w:rsidR="00560156" w:rsidRPr="00560156" w:rsidRDefault="00560156" w:rsidP="00560156">
            <w:pPr>
              <w:jc w:val="center"/>
              <w:rPr>
                <w:b/>
                <w:sz w:val="24"/>
              </w:rPr>
            </w:pPr>
          </w:p>
        </w:tc>
      </w:tr>
      <w:tr w:rsidR="00560156" w:rsidRPr="001C4FFA" w:rsidTr="00560156">
        <w:tc>
          <w:tcPr>
            <w:tcW w:w="828" w:type="dxa"/>
          </w:tcPr>
          <w:p w:rsidR="00560156" w:rsidRPr="00560156" w:rsidRDefault="00560156" w:rsidP="00560156">
            <w:pPr>
              <w:rPr>
                <w:rFonts w:cstheme="minorHAnsi"/>
                <w:b/>
                <w:sz w:val="24"/>
                <w:szCs w:val="20"/>
              </w:rPr>
            </w:pPr>
          </w:p>
        </w:tc>
        <w:tc>
          <w:tcPr>
            <w:tcW w:w="1327" w:type="dxa"/>
            <w:gridSpan w:val="2"/>
          </w:tcPr>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r>
              <w:rPr>
                <w:rFonts w:asciiTheme="majorHAnsi" w:hAnsiTheme="majorHAnsi" w:cstheme="majorHAnsi"/>
              </w:rPr>
              <w:t>300 Pcs.</w:t>
            </w:r>
          </w:p>
          <w:p w:rsidR="00560156" w:rsidRPr="00B07FDA" w:rsidRDefault="00560156" w:rsidP="00560156">
            <w:pPr>
              <w:rPr>
                <w:rFonts w:asciiTheme="majorHAnsi" w:hAnsiTheme="majorHAnsi" w:cstheme="majorHAnsi"/>
              </w:rPr>
            </w:pPr>
            <w:r>
              <w:rPr>
                <w:rFonts w:asciiTheme="majorHAnsi" w:hAnsiTheme="majorHAnsi" w:cstheme="majorHAnsi"/>
              </w:rPr>
              <w:t>500 Pcs.</w:t>
            </w:r>
          </w:p>
          <w:p w:rsidR="00560156" w:rsidRPr="00B07FDA" w:rsidRDefault="00560156" w:rsidP="00560156">
            <w:pPr>
              <w:rPr>
                <w:rFonts w:asciiTheme="majorHAnsi" w:hAnsiTheme="majorHAnsi" w:cstheme="majorHAnsi"/>
              </w:rPr>
            </w:pPr>
            <w:r>
              <w:rPr>
                <w:rFonts w:asciiTheme="majorHAnsi" w:hAnsiTheme="majorHAnsi" w:cstheme="majorHAnsi"/>
              </w:rPr>
              <w:t>100 Pcs.</w:t>
            </w:r>
          </w:p>
          <w:p w:rsidR="00560156" w:rsidRDefault="00560156" w:rsidP="00560156">
            <w:pPr>
              <w:rPr>
                <w:rFonts w:asciiTheme="majorHAnsi" w:hAnsiTheme="majorHAnsi" w:cstheme="majorHAnsi"/>
              </w:rPr>
            </w:pPr>
            <w:r>
              <w:rPr>
                <w:rFonts w:asciiTheme="majorHAnsi" w:hAnsiTheme="majorHAnsi" w:cstheme="majorHAnsi"/>
              </w:rPr>
              <w:t>20 Pcs.</w:t>
            </w: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r>
              <w:rPr>
                <w:rFonts w:asciiTheme="majorHAnsi" w:hAnsiTheme="majorHAnsi" w:cstheme="majorHAnsi"/>
              </w:rPr>
              <w:lastRenderedPageBreak/>
              <w:t>100 Pcs.</w:t>
            </w: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r>
              <w:rPr>
                <w:rFonts w:asciiTheme="majorHAnsi" w:hAnsiTheme="majorHAnsi" w:cstheme="majorHAnsi"/>
              </w:rPr>
              <w:t>100 Pcs.</w:t>
            </w: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r>
              <w:rPr>
                <w:rFonts w:asciiTheme="majorHAnsi" w:hAnsiTheme="majorHAnsi" w:cstheme="majorHAnsi"/>
              </w:rPr>
              <w:t>300 Meters.</w:t>
            </w:r>
          </w:p>
          <w:p w:rsidR="00560156" w:rsidRPr="00B07FDA"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p>
          <w:p w:rsidR="00560156" w:rsidRPr="00141B43" w:rsidRDefault="00560156" w:rsidP="00560156">
            <w:pPr>
              <w:rPr>
                <w:rFonts w:asciiTheme="majorHAnsi" w:hAnsiTheme="majorHAnsi" w:cstheme="majorHAnsi"/>
                <w:b/>
                <w:sz w:val="24"/>
                <w:szCs w:val="20"/>
              </w:rPr>
            </w:pPr>
          </w:p>
        </w:tc>
        <w:tc>
          <w:tcPr>
            <w:tcW w:w="6233" w:type="dxa"/>
          </w:tcPr>
          <w:p w:rsidR="00560156" w:rsidRPr="00B07FDA" w:rsidRDefault="00560156" w:rsidP="00560156">
            <w:pPr>
              <w:rPr>
                <w:rFonts w:asciiTheme="majorHAnsi" w:hAnsiTheme="majorHAnsi"/>
                <w:color w:val="FF0000"/>
              </w:rPr>
            </w:pPr>
            <w:r w:rsidRPr="00B07FDA">
              <w:rPr>
                <w:rFonts w:asciiTheme="majorHAnsi" w:hAnsiTheme="majorHAnsi"/>
                <w:color w:val="FF0000"/>
              </w:rPr>
              <w:lastRenderedPageBreak/>
              <w:t>LOT 2</w:t>
            </w:r>
            <w:r>
              <w:rPr>
                <w:rFonts w:asciiTheme="majorHAnsi" w:hAnsiTheme="majorHAnsi"/>
                <w:color w:val="FF0000"/>
              </w:rPr>
              <w:t xml:space="preserve">- </w:t>
            </w:r>
            <w:r w:rsidRPr="00560156">
              <w:rPr>
                <w:rFonts w:asciiTheme="majorHAnsi" w:hAnsiTheme="majorHAnsi" w:cs="Times New Roman"/>
                <w:bCs/>
                <w:color w:val="FF0000"/>
                <w:sz w:val="24"/>
                <w:szCs w:val="24"/>
              </w:rPr>
              <w:t>₱ 1,084,400.00</w:t>
            </w:r>
          </w:p>
          <w:p w:rsidR="00560156" w:rsidRPr="00B07FDA" w:rsidRDefault="00560156" w:rsidP="00560156">
            <w:pPr>
              <w:pStyle w:val="ListParagraph"/>
              <w:numPr>
                <w:ilvl w:val="0"/>
                <w:numId w:val="5"/>
              </w:numPr>
              <w:jc w:val="both"/>
              <w:rPr>
                <w:rFonts w:asciiTheme="majorHAnsi" w:hAnsiTheme="majorHAnsi"/>
                <w:b/>
              </w:rPr>
            </w:pPr>
            <w:r w:rsidRPr="00B07FDA">
              <w:rPr>
                <w:rFonts w:asciiTheme="majorHAnsi" w:hAnsiTheme="majorHAnsi"/>
                <w:b/>
              </w:rPr>
              <w:t>POLY COMPRESSION FITTINGS</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Plastic Adaptor 1/2"</w:t>
            </w:r>
          </w:p>
          <w:p w:rsidR="00560156" w:rsidRPr="00B07FDA" w:rsidRDefault="00560156" w:rsidP="00560156">
            <w:pPr>
              <w:rPr>
                <w:rFonts w:asciiTheme="majorHAnsi" w:hAnsiTheme="majorHAnsi"/>
              </w:rPr>
            </w:pPr>
            <w:r w:rsidRPr="00B07FDA">
              <w:rPr>
                <w:rFonts w:asciiTheme="majorHAnsi" w:hAnsiTheme="majorHAnsi"/>
              </w:rPr>
              <w:t>Plastic Union Coupling ½</w:t>
            </w:r>
            <w:r w:rsidR="00CF2732">
              <w:rPr>
                <w:rFonts w:asciiTheme="majorHAnsi" w:hAnsiTheme="majorHAnsi" w:cstheme="majorHAnsi"/>
              </w:rPr>
              <w:t>”</w:t>
            </w:r>
          </w:p>
          <w:p w:rsidR="00560156" w:rsidRPr="00B07FDA" w:rsidRDefault="00560156" w:rsidP="00560156">
            <w:pPr>
              <w:rPr>
                <w:rFonts w:asciiTheme="majorHAnsi" w:hAnsiTheme="majorHAnsi"/>
              </w:rPr>
            </w:pPr>
            <w:r w:rsidRPr="00B07FDA">
              <w:rPr>
                <w:rFonts w:asciiTheme="majorHAnsi" w:hAnsiTheme="majorHAnsi"/>
              </w:rPr>
              <w:t>Plastic Saddle Clamp 2</w:t>
            </w:r>
            <w:r w:rsidR="00CF2732">
              <w:rPr>
                <w:rFonts w:asciiTheme="majorHAnsi" w:hAnsiTheme="majorHAnsi" w:cstheme="majorHAnsi"/>
              </w:rPr>
              <w:t>”</w:t>
            </w:r>
            <w:r w:rsidRPr="00B07FDA">
              <w:rPr>
                <w:rFonts w:asciiTheme="majorHAnsi" w:hAnsiTheme="majorHAnsi"/>
              </w:rPr>
              <w:t>x ¾</w:t>
            </w:r>
          </w:p>
          <w:p w:rsidR="00560156" w:rsidRPr="00B07FDA" w:rsidRDefault="00560156" w:rsidP="00560156">
            <w:pPr>
              <w:rPr>
                <w:rFonts w:asciiTheme="majorHAnsi" w:hAnsiTheme="majorHAnsi"/>
              </w:rPr>
            </w:pPr>
            <w:r w:rsidRPr="00B07FDA">
              <w:rPr>
                <w:rFonts w:asciiTheme="majorHAnsi" w:hAnsiTheme="majorHAnsi"/>
              </w:rPr>
              <w:t>Plastic Saddle Clamp 8</w:t>
            </w:r>
            <w:r w:rsidR="00CF2732">
              <w:rPr>
                <w:rFonts w:asciiTheme="majorHAnsi" w:hAnsiTheme="majorHAnsi" w:cstheme="majorHAnsi"/>
              </w:rPr>
              <w:t>”</w:t>
            </w:r>
            <w:r w:rsidRPr="00B07FDA">
              <w:rPr>
                <w:rFonts w:asciiTheme="majorHAnsi" w:hAnsiTheme="majorHAnsi"/>
              </w:rPr>
              <w:t xml:space="preserve"> x 2</w:t>
            </w:r>
            <w:r w:rsidR="00CF2732">
              <w:rPr>
                <w:rFonts w:asciiTheme="majorHAnsi" w:hAnsiTheme="majorHAnsi" w:cstheme="majorHAnsi"/>
              </w:rPr>
              <w:t>”</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Specification:</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Working Pressure: PN16</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Standard: BS</w:t>
            </w:r>
            <w:proofErr w:type="gramStart"/>
            <w:r w:rsidRPr="00B07FDA">
              <w:rPr>
                <w:rFonts w:asciiTheme="majorHAnsi" w:hAnsiTheme="majorHAnsi"/>
              </w:rPr>
              <w:t>5114,  AS</w:t>
            </w:r>
            <w:proofErr w:type="gramEnd"/>
            <w:r w:rsidRPr="00B07FDA">
              <w:rPr>
                <w:rFonts w:asciiTheme="majorHAnsi" w:hAnsiTheme="majorHAnsi"/>
              </w:rPr>
              <w:t xml:space="preserve">4020 </w:t>
            </w:r>
            <w:proofErr w:type="spellStart"/>
            <w:r w:rsidRPr="00B07FDA">
              <w:rPr>
                <w:rFonts w:asciiTheme="majorHAnsi" w:hAnsiTheme="majorHAnsi"/>
              </w:rPr>
              <w:t>Polyethlylene</w:t>
            </w:r>
            <w:proofErr w:type="spellEnd"/>
            <w:r w:rsidRPr="00B07FDA">
              <w:rPr>
                <w:rFonts w:asciiTheme="majorHAnsi" w:hAnsiTheme="majorHAnsi"/>
              </w:rPr>
              <w:t xml:space="preserve"> Pipe PE80 &amp; PE100 ISO 4427, MS1058</w:t>
            </w:r>
          </w:p>
          <w:p w:rsidR="00560156" w:rsidRPr="00B07FDA" w:rsidRDefault="00560156" w:rsidP="00560156">
            <w:pPr>
              <w:rPr>
                <w:rFonts w:asciiTheme="majorHAnsi" w:hAnsiTheme="majorHAnsi"/>
              </w:rPr>
            </w:pPr>
            <w:r w:rsidRPr="00B07FDA">
              <w:rPr>
                <w:rFonts w:asciiTheme="majorHAnsi" w:hAnsiTheme="majorHAnsi"/>
              </w:rPr>
              <w:t>Material:</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Body: Polypropylene</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Nut: Polypropylene</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Holder: Polypropylene</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 xml:space="preserve">Clinching Ring: </w:t>
            </w:r>
            <w:proofErr w:type="spellStart"/>
            <w:r w:rsidRPr="00B07FDA">
              <w:rPr>
                <w:rFonts w:asciiTheme="majorHAnsi" w:hAnsiTheme="majorHAnsi"/>
              </w:rPr>
              <w:t>Acetal</w:t>
            </w:r>
            <w:proofErr w:type="spellEnd"/>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O Ring: Nitrile Butadiene Rubber</w:t>
            </w:r>
          </w:p>
          <w:p w:rsidR="00560156" w:rsidRPr="00B07FDA" w:rsidRDefault="00560156" w:rsidP="00560156">
            <w:pPr>
              <w:rPr>
                <w:rFonts w:asciiTheme="majorHAnsi" w:hAnsiTheme="majorHAnsi"/>
              </w:rPr>
            </w:pPr>
          </w:p>
          <w:p w:rsidR="00560156" w:rsidRPr="00B07FDA" w:rsidRDefault="00560156" w:rsidP="00560156">
            <w:pPr>
              <w:pStyle w:val="ListParagraph"/>
              <w:numPr>
                <w:ilvl w:val="0"/>
                <w:numId w:val="5"/>
              </w:numPr>
              <w:jc w:val="both"/>
              <w:rPr>
                <w:rFonts w:asciiTheme="majorHAnsi" w:hAnsiTheme="majorHAnsi"/>
                <w:b/>
              </w:rPr>
            </w:pPr>
            <w:r w:rsidRPr="00B07FDA">
              <w:rPr>
                <w:rFonts w:asciiTheme="majorHAnsi" w:hAnsiTheme="majorHAnsi"/>
                <w:b/>
              </w:rPr>
              <w:t>UNPLASTICIZED POLYVINYL CHLORIDE (UPVC)</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lastRenderedPageBreak/>
              <w:t xml:space="preserve">UPVC Pipe 4x6 </w:t>
            </w:r>
            <w:proofErr w:type="spellStart"/>
            <w:r w:rsidRPr="00B07FDA">
              <w:rPr>
                <w:rFonts w:asciiTheme="majorHAnsi" w:hAnsiTheme="majorHAnsi"/>
              </w:rPr>
              <w:t>mtrs</w:t>
            </w:r>
            <w:proofErr w:type="spellEnd"/>
            <w:r w:rsidRPr="00B07FDA">
              <w:rPr>
                <w:rFonts w:asciiTheme="majorHAnsi" w:hAnsiTheme="majorHAnsi"/>
              </w:rPr>
              <w:t>. (100mm)</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Specification:</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Nominal outside diameter, 110 mm</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Diameter tolerance, 110.40 mm</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Minimum wall thickness, 6.3 mm</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 xml:space="preserve">Minimum socket </w:t>
            </w:r>
            <w:proofErr w:type="gramStart"/>
            <w:r w:rsidRPr="00B07FDA">
              <w:rPr>
                <w:rFonts w:asciiTheme="majorHAnsi" w:hAnsiTheme="majorHAnsi"/>
              </w:rPr>
              <w:t>depth,  not</w:t>
            </w:r>
            <w:proofErr w:type="gramEnd"/>
            <w:r w:rsidRPr="00B07FDA">
              <w:rPr>
                <w:rFonts w:asciiTheme="majorHAnsi" w:hAnsiTheme="majorHAnsi"/>
              </w:rPr>
              <w:t xml:space="preserve"> less than 114 mm</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UPVC Pipe 3x6</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Specification:</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Nominal outside diameter, 90 mm</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Diameter tolerance, 90.3 mm</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Minimum wall thickness, 5.20 mm</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 xml:space="preserve">Minimum socket </w:t>
            </w:r>
            <w:proofErr w:type="gramStart"/>
            <w:r w:rsidRPr="00B07FDA">
              <w:rPr>
                <w:rFonts w:asciiTheme="majorHAnsi" w:hAnsiTheme="majorHAnsi"/>
              </w:rPr>
              <w:t>depth,  not</w:t>
            </w:r>
            <w:proofErr w:type="gramEnd"/>
            <w:r w:rsidRPr="00B07FDA">
              <w:rPr>
                <w:rFonts w:asciiTheme="majorHAnsi" w:hAnsiTheme="majorHAnsi"/>
              </w:rPr>
              <w:t xml:space="preserve"> less than 107 mm</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PIPE COMPOSITION FOR ITEM 35 AND 36</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In accordance to PNS 65:1993 for uPVC Pipes for Potable Water Supply</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 xml:space="preserve">PVC resin should be made with 90% K65 Resin </w:t>
            </w:r>
            <w:proofErr w:type="gramStart"/>
            <w:r w:rsidRPr="00B07FDA">
              <w:rPr>
                <w:rFonts w:asciiTheme="majorHAnsi" w:hAnsiTheme="majorHAnsi"/>
              </w:rPr>
              <w:t>By</w:t>
            </w:r>
            <w:proofErr w:type="gramEnd"/>
            <w:r w:rsidRPr="00B07FDA">
              <w:rPr>
                <w:rFonts w:asciiTheme="majorHAnsi" w:hAnsiTheme="majorHAnsi"/>
              </w:rPr>
              <w:t xml:space="preserve"> Mass in accordance to PNS 291:1991</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Normal Working Pressure, 150 psi</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Maximum Working Pressure, 760 psi</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 xml:space="preserve">C-Value </w:t>
            </w:r>
            <w:proofErr w:type="gramStart"/>
            <w:r w:rsidRPr="00B07FDA">
              <w:rPr>
                <w:rFonts w:asciiTheme="majorHAnsi" w:hAnsiTheme="majorHAnsi"/>
              </w:rPr>
              <w:t>( Hazen</w:t>
            </w:r>
            <w:proofErr w:type="gramEnd"/>
            <w:r w:rsidRPr="00B07FDA">
              <w:rPr>
                <w:rFonts w:asciiTheme="majorHAnsi" w:hAnsiTheme="majorHAnsi"/>
              </w:rPr>
              <w:t>- Williams flow factor) is in range from 140 to 160</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15ᵒ chamfered at tail end in accordance to PNS 65:1993</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Socket type in accordance to ISO 1452-2</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Temperature resistance at 170ᵒC</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2024 year up to present manufactured</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Genuine printing/Marking</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The pipes shall be clearly marked with the following information spaced at intervals of not more than one meter with the following text:</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Name of Product</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Nominal outside diameter, mm</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 xml:space="preserve">Series and/or Nominal Pressure, </w:t>
            </w:r>
            <w:proofErr w:type="spellStart"/>
            <w:r w:rsidRPr="00B07FDA">
              <w:rPr>
                <w:rFonts w:asciiTheme="majorHAnsi" w:hAnsiTheme="majorHAnsi"/>
              </w:rPr>
              <w:t>Mpa</w:t>
            </w:r>
            <w:proofErr w:type="spellEnd"/>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Manufacturer’s name and/or recognized trademark</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The words “Made in the Phil.”</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The words “For Potable Water”</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Jointing/Seal</w:t>
            </w:r>
          </w:p>
          <w:p w:rsidR="00560156" w:rsidRPr="00560156" w:rsidRDefault="00560156" w:rsidP="00560156">
            <w:pPr>
              <w:pStyle w:val="ListParagraph"/>
              <w:numPr>
                <w:ilvl w:val="0"/>
                <w:numId w:val="3"/>
              </w:numPr>
              <w:jc w:val="both"/>
              <w:rPr>
                <w:rFonts w:asciiTheme="majorHAnsi" w:hAnsiTheme="majorHAnsi"/>
              </w:rPr>
            </w:pPr>
            <w:r w:rsidRPr="00560156">
              <w:rPr>
                <w:rFonts w:asciiTheme="majorHAnsi" w:hAnsiTheme="majorHAnsi"/>
              </w:rPr>
              <w:t>Machine-installed metal reinforced integrated gasket seal in accordance to ISO4633 (EPDM rubber) and SAE1008 (Carbon Steel)</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Resilient with chemical contact associated in treatment of potable water</w:t>
            </w:r>
          </w:p>
          <w:p w:rsidR="00560156" w:rsidRPr="00B07FDA" w:rsidRDefault="00560156" w:rsidP="00560156">
            <w:pPr>
              <w:rPr>
                <w:rFonts w:asciiTheme="majorHAnsi" w:hAnsiTheme="majorHAnsi"/>
              </w:rPr>
            </w:pPr>
          </w:p>
          <w:p w:rsidR="00560156" w:rsidRPr="00B07FDA" w:rsidRDefault="00560156" w:rsidP="00560156">
            <w:pPr>
              <w:pStyle w:val="ListParagraph"/>
              <w:numPr>
                <w:ilvl w:val="0"/>
                <w:numId w:val="5"/>
              </w:numPr>
              <w:jc w:val="both"/>
              <w:rPr>
                <w:rFonts w:asciiTheme="majorHAnsi" w:hAnsiTheme="majorHAnsi"/>
                <w:b/>
              </w:rPr>
            </w:pPr>
            <w:r w:rsidRPr="00B07FDA">
              <w:rPr>
                <w:rFonts w:asciiTheme="majorHAnsi" w:hAnsiTheme="majorHAnsi"/>
                <w:b/>
              </w:rPr>
              <w:t>HDPE PIPE</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 xml:space="preserve">Black PE </w:t>
            </w:r>
            <w:proofErr w:type="gramStart"/>
            <w:r w:rsidRPr="00B07FDA">
              <w:rPr>
                <w:rFonts w:asciiTheme="majorHAnsi" w:hAnsiTheme="majorHAnsi"/>
              </w:rPr>
              <w:t>Tubing  1</w:t>
            </w:r>
            <w:proofErr w:type="gramEnd"/>
            <w:r w:rsidRPr="00B07FDA">
              <w:rPr>
                <w:rFonts w:asciiTheme="majorHAnsi" w:hAnsiTheme="majorHAnsi"/>
              </w:rPr>
              <w:t>-1/2</w:t>
            </w:r>
            <w:r w:rsidR="00CF2732">
              <w:rPr>
                <w:rFonts w:asciiTheme="majorHAnsi" w:hAnsiTheme="majorHAnsi" w:cstheme="majorHAnsi"/>
              </w:rPr>
              <w:t>”</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Specification:</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Nominal size: 1-1/2"</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Outside Diameter: 50mm</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Cutting Length: 60 meters</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P.R. 160 PSI, SDR 11, 4.55 mm.</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Additional requirement:</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Bidders must provide samples for small fittings and brochure for big ones.</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 xml:space="preserve">FOB </w:t>
            </w:r>
            <w:proofErr w:type="spellStart"/>
            <w:r w:rsidRPr="00B07FDA">
              <w:rPr>
                <w:rFonts w:asciiTheme="majorHAnsi" w:hAnsiTheme="majorHAnsi"/>
              </w:rPr>
              <w:t>Kabankalan</w:t>
            </w:r>
            <w:proofErr w:type="spellEnd"/>
            <w:r w:rsidRPr="00B07FDA">
              <w:rPr>
                <w:rFonts w:asciiTheme="majorHAnsi" w:hAnsiTheme="majorHAnsi"/>
              </w:rPr>
              <w:t xml:space="preserve"> City</w:t>
            </w:r>
          </w:p>
          <w:p w:rsidR="00560156" w:rsidRPr="00141B43" w:rsidRDefault="00560156" w:rsidP="00560156">
            <w:pPr>
              <w:rPr>
                <w:rFonts w:asciiTheme="majorHAnsi" w:hAnsiTheme="majorHAnsi" w:cstheme="majorHAnsi"/>
                <w:b/>
                <w:sz w:val="24"/>
                <w:szCs w:val="20"/>
              </w:rPr>
            </w:pPr>
          </w:p>
        </w:tc>
        <w:tc>
          <w:tcPr>
            <w:tcW w:w="1260" w:type="dxa"/>
          </w:tcPr>
          <w:p w:rsidR="00560156" w:rsidRPr="00560156" w:rsidRDefault="00560156" w:rsidP="00560156">
            <w:pPr>
              <w:jc w:val="center"/>
              <w:rPr>
                <w:b/>
                <w:sz w:val="24"/>
              </w:rPr>
            </w:pPr>
          </w:p>
        </w:tc>
        <w:tc>
          <w:tcPr>
            <w:tcW w:w="1530" w:type="dxa"/>
          </w:tcPr>
          <w:p w:rsidR="00560156" w:rsidRPr="00560156" w:rsidRDefault="00560156" w:rsidP="00560156">
            <w:pPr>
              <w:jc w:val="center"/>
              <w:rPr>
                <w:b/>
                <w:sz w:val="24"/>
              </w:rPr>
            </w:pPr>
          </w:p>
        </w:tc>
      </w:tr>
      <w:tr w:rsidR="00560156" w:rsidRPr="001C4FFA" w:rsidTr="00560156">
        <w:tc>
          <w:tcPr>
            <w:tcW w:w="828" w:type="dxa"/>
          </w:tcPr>
          <w:p w:rsidR="00560156" w:rsidRPr="00560156" w:rsidRDefault="00560156" w:rsidP="00560156">
            <w:pPr>
              <w:rPr>
                <w:rFonts w:cstheme="minorHAnsi"/>
                <w:b/>
                <w:sz w:val="24"/>
                <w:szCs w:val="20"/>
              </w:rPr>
            </w:pPr>
          </w:p>
        </w:tc>
        <w:tc>
          <w:tcPr>
            <w:tcW w:w="1327" w:type="dxa"/>
            <w:gridSpan w:val="2"/>
          </w:tcPr>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Default="00560156" w:rsidP="00560156">
            <w:pPr>
              <w:rPr>
                <w:rFonts w:asciiTheme="majorHAnsi" w:hAnsiTheme="majorHAnsi" w:cstheme="majorHAnsi"/>
              </w:rPr>
            </w:pPr>
          </w:p>
          <w:p w:rsidR="00560156" w:rsidRPr="00B07FDA" w:rsidRDefault="00560156" w:rsidP="00560156">
            <w:pPr>
              <w:rPr>
                <w:rFonts w:asciiTheme="majorHAnsi" w:hAnsiTheme="majorHAnsi" w:cstheme="majorHAnsi"/>
              </w:rPr>
            </w:pPr>
            <w:r>
              <w:rPr>
                <w:rFonts w:asciiTheme="majorHAnsi" w:hAnsiTheme="majorHAnsi" w:cstheme="majorHAnsi"/>
              </w:rPr>
              <w:t>10 Pcs.</w:t>
            </w:r>
          </w:p>
          <w:p w:rsidR="00560156" w:rsidRPr="00B07FDA" w:rsidRDefault="00560156" w:rsidP="00560156">
            <w:pPr>
              <w:rPr>
                <w:rFonts w:asciiTheme="majorHAnsi" w:hAnsiTheme="majorHAnsi" w:cstheme="majorHAnsi"/>
              </w:rPr>
            </w:pPr>
            <w:r>
              <w:rPr>
                <w:rFonts w:asciiTheme="majorHAnsi" w:hAnsiTheme="majorHAnsi" w:cstheme="majorHAnsi"/>
              </w:rPr>
              <w:t>10 Pcs.</w:t>
            </w:r>
          </w:p>
          <w:p w:rsidR="00560156" w:rsidRPr="00B07FDA" w:rsidRDefault="00560156" w:rsidP="00560156">
            <w:pPr>
              <w:rPr>
                <w:rFonts w:asciiTheme="majorHAnsi" w:hAnsiTheme="majorHAnsi" w:cstheme="majorHAnsi"/>
              </w:rPr>
            </w:pPr>
            <w:r>
              <w:rPr>
                <w:rFonts w:asciiTheme="majorHAnsi" w:hAnsiTheme="majorHAnsi" w:cstheme="majorHAnsi"/>
              </w:rPr>
              <w:t>10 Pcs.</w:t>
            </w:r>
          </w:p>
          <w:p w:rsidR="00560156" w:rsidRPr="00B07FDA" w:rsidRDefault="00560156" w:rsidP="00560156">
            <w:pPr>
              <w:rPr>
                <w:rFonts w:asciiTheme="majorHAnsi" w:hAnsiTheme="majorHAnsi" w:cstheme="majorHAnsi"/>
              </w:rPr>
            </w:pPr>
            <w:r>
              <w:rPr>
                <w:rFonts w:asciiTheme="majorHAnsi" w:hAnsiTheme="majorHAnsi" w:cstheme="majorHAnsi"/>
              </w:rPr>
              <w:t>10 Pcs.</w:t>
            </w:r>
          </w:p>
          <w:p w:rsidR="00560156" w:rsidRPr="00B07FDA" w:rsidRDefault="00560156" w:rsidP="00560156">
            <w:pPr>
              <w:rPr>
                <w:rFonts w:asciiTheme="majorHAnsi" w:hAnsiTheme="majorHAnsi" w:cstheme="majorHAnsi"/>
              </w:rPr>
            </w:pPr>
            <w:r>
              <w:rPr>
                <w:rFonts w:asciiTheme="majorHAnsi" w:hAnsiTheme="majorHAnsi" w:cstheme="majorHAnsi"/>
              </w:rPr>
              <w:t>10 Pcs.</w:t>
            </w:r>
          </w:p>
          <w:p w:rsidR="00560156" w:rsidRPr="00B07FDA" w:rsidRDefault="00560156" w:rsidP="00560156">
            <w:pPr>
              <w:rPr>
                <w:rFonts w:asciiTheme="majorHAnsi" w:hAnsiTheme="majorHAnsi" w:cstheme="majorHAnsi"/>
              </w:rPr>
            </w:pPr>
            <w:r>
              <w:rPr>
                <w:rFonts w:asciiTheme="majorHAnsi" w:hAnsiTheme="majorHAnsi" w:cstheme="majorHAnsi"/>
              </w:rPr>
              <w:t>10 Pcs.</w:t>
            </w:r>
          </w:p>
          <w:p w:rsidR="00560156" w:rsidRPr="00B07FDA" w:rsidRDefault="00560156" w:rsidP="00560156">
            <w:pPr>
              <w:rPr>
                <w:rFonts w:asciiTheme="majorHAnsi" w:hAnsiTheme="majorHAnsi" w:cstheme="majorHAnsi"/>
              </w:rPr>
            </w:pPr>
            <w:r>
              <w:rPr>
                <w:rFonts w:asciiTheme="majorHAnsi" w:hAnsiTheme="majorHAnsi" w:cstheme="majorHAnsi"/>
              </w:rPr>
              <w:t>10 Pcs.</w:t>
            </w:r>
          </w:p>
          <w:p w:rsidR="00560156" w:rsidRPr="00B07FDA" w:rsidRDefault="00560156" w:rsidP="00560156">
            <w:pPr>
              <w:rPr>
                <w:rFonts w:asciiTheme="majorHAnsi" w:hAnsiTheme="majorHAnsi" w:cstheme="majorHAnsi"/>
              </w:rPr>
            </w:pPr>
            <w:r>
              <w:rPr>
                <w:rFonts w:asciiTheme="majorHAnsi" w:hAnsiTheme="majorHAnsi" w:cstheme="majorHAnsi"/>
              </w:rPr>
              <w:t>10 Pcs.</w:t>
            </w:r>
          </w:p>
          <w:p w:rsidR="00560156" w:rsidRPr="00B07FDA" w:rsidRDefault="00560156" w:rsidP="00560156">
            <w:pPr>
              <w:rPr>
                <w:rFonts w:asciiTheme="majorHAnsi" w:hAnsiTheme="majorHAnsi" w:cstheme="majorHAnsi"/>
              </w:rPr>
            </w:pPr>
            <w:r>
              <w:rPr>
                <w:rFonts w:asciiTheme="majorHAnsi" w:hAnsiTheme="majorHAnsi" w:cstheme="majorHAnsi"/>
              </w:rPr>
              <w:t>10 Pcs.</w:t>
            </w:r>
          </w:p>
          <w:p w:rsidR="00560156" w:rsidRPr="00B07FDA" w:rsidRDefault="00560156" w:rsidP="00560156">
            <w:pPr>
              <w:rPr>
                <w:rFonts w:asciiTheme="majorHAnsi" w:hAnsiTheme="majorHAnsi" w:cstheme="majorHAnsi"/>
              </w:rPr>
            </w:pPr>
            <w:r>
              <w:rPr>
                <w:rFonts w:asciiTheme="majorHAnsi" w:hAnsiTheme="majorHAnsi" w:cstheme="majorHAnsi"/>
              </w:rPr>
              <w:t>50 Pcs.</w:t>
            </w:r>
          </w:p>
          <w:p w:rsidR="00560156" w:rsidRPr="00B07FDA" w:rsidRDefault="00560156" w:rsidP="00560156">
            <w:pPr>
              <w:rPr>
                <w:rFonts w:asciiTheme="majorHAnsi" w:hAnsiTheme="majorHAnsi" w:cstheme="majorHAnsi"/>
              </w:rPr>
            </w:pPr>
            <w:r>
              <w:rPr>
                <w:rFonts w:asciiTheme="majorHAnsi" w:hAnsiTheme="majorHAnsi" w:cstheme="majorHAnsi"/>
              </w:rPr>
              <w:t>5 Pcs.</w:t>
            </w:r>
          </w:p>
          <w:p w:rsidR="00560156" w:rsidRPr="00B07FDA" w:rsidRDefault="00560156" w:rsidP="00560156">
            <w:pPr>
              <w:rPr>
                <w:rFonts w:asciiTheme="majorHAnsi" w:hAnsiTheme="majorHAnsi" w:cstheme="majorHAnsi"/>
              </w:rPr>
            </w:pPr>
            <w:r>
              <w:rPr>
                <w:rFonts w:asciiTheme="majorHAnsi" w:hAnsiTheme="majorHAnsi" w:cstheme="majorHAnsi"/>
              </w:rPr>
              <w:t>20 Pcs.</w:t>
            </w:r>
          </w:p>
          <w:p w:rsidR="00560156" w:rsidRPr="00B07FDA" w:rsidRDefault="00560156" w:rsidP="00560156">
            <w:pPr>
              <w:rPr>
                <w:rFonts w:asciiTheme="majorHAnsi" w:hAnsiTheme="majorHAnsi" w:cstheme="majorHAnsi"/>
              </w:rPr>
            </w:pPr>
            <w:r>
              <w:rPr>
                <w:rFonts w:asciiTheme="majorHAnsi" w:hAnsiTheme="majorHAnsi" w:cstheme="majorHAnsi"/>
              </w:rPr>
              <w:t>10 Pcs.</w:t>
            </w:r>
          </w:p>
          <w:p w:rsidR="00560156" w:rsidRPr="00B07FDA" w:rsidRDefault="00560156" w:rsidP="00560156">
            <w:pPr>
              <w:rPr>
                <w:rFonts w:asciiTheme="majorHAnsi" w:hAnsiTheme="majorHAnsi" w:cstheme="majorHAnsi"/>
              </w:rPr>
            </w:pPr>
            <w:r>
              <w:rPr>
                <w:rFonts w:asciiTheme="majorHAnsi" w:hAnsiTheme="majorHAnsi" w:cstheme="majorHAnsi"/>
              </w:rPr>
              <w:t>20 Pcs.</w:t>
            </w:r>
          </w:p>
          <w:p w:rsidR="00560156" w:rsidRPr="00141B43" w:rsidRDefault="00560156" w:rsidP="00560156">
            <w:pPr>
              <w:rPr>
                <w:rFonts w:asciiTheme="majorHAnsi" w:hAnsiTheme="majorHAnsi" w:cstheme="majorHAnsi"/>
                <w:b/>
                <w:szCs w:val="20"/>
              </w:rPr>
            </w:pPr>
          </w:p>
        </w:tc>
        <w:tc>
          <w:tcPr>
            <w:tcW w:w="6233" w:type="dxa"/>
          </w:tcPr>
          <w:p w:rsidR="00560156" w:rsidRPr="00CD46E9" w:rsidRDefault="00560156" w:rsidP="00560156">
            <w:pPr>
              <w:rPr>
                <w:rFonts w:asciiTheme="majorHAnsi" w:hAnsiTheme="majorHAnsi"/>
                <w:color w:val="FF0000"/>
              </w:rPr>
            </w:pPr>
            <w:r w:rsidRPr="00CD46E9">
              <w:rPr>
                <w:rFonts w:asciiTheme="majorHAnsi" w:hAnsiTheme="majorHAnsi"/>
                <w:color w:val="FF0000"/>
              </w:rPr>
              <w:lastRenderedPageBreak/>
              <w:t>LOT 3</w:t>
            </w:r>
            <w:r w:rsidRPr="00560156">
              <w:rPr>
                <w:rFonts w:asciiTheme="majorHAnsi" w:hAnsiTheme="majorHAnsi"/>
                <w:color w:val="FF0000"/>
                <w:sz w:val="24"/>
                <w:szCs w:val="24"/>
              </w:rPr>
              <w:t>-</w:t>
            </w:r>
            <w:r w:rsidRPr="00560156">
              <w:rPr>
                <w:rFonts w:asciiTheme="majorHAnsi" w:hAnsiTheme="majorHAnsi" w:cs="Times New Roman"/>
                <w:bCs/>
                <w:color w:val="FF0000"/>
                <w:sz w:val="24"/>
                <w:szCs w:val="24"/>
              </w:rPr>
              <w:t>₱ 519,650.00</w:t>
            </w:r>
          </w:p>
          <w:p w:rsidR="00560156" w:rsidRPr="00B07FDA" w:rsidRDefault="00560156" w:rsidP="00560156">
            <w:pPr>
              <w:pStyle w:val="ListParagraph"/>
              <w:numPr>
                <w:ilvl w:val="0"/>
                <w:numId w:val="6"/>
              </w:numPr>
              <w:jc w:val="both"/>
              <w:rPr>
                <w:rFonts w:asciiTheme="majorHAnsi" w:hAnsiTheme="majorHAnsi"/>
                <w:b/>
              </w:rPr>
            </w:pPr>
            <w:r w:rsidRPr="00B07FDA">
              <w:rPr>
                <w:rFonts w:asciiTheme="majorHAnsi" w:hAnsiTheme="majorHAnsi"/>
                <w:b/>
              </w:rPr>
              <w:lastRenderedPageBreak/>
              <w:t>FABRICATED FITTINGS</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Sleeve Type Coupling 2"x 10</w:t>
            </w:r>
            <w:r w:rsidR="00CF2732">
              <w:rPr>
                <w:rFonts w:asciiTheme="majorHAnsi" w:hAnsiTheme="majorHAnsi" w:cstheme="majorHAnsi"/>
              </w:rPr>
              <w:t>”</w:t>
            </w:r>
          </w:p>
          <w:p w:rsidR="00560156" w:rsidRPr="00B07FDA" w:rsidRDefault="00560156" w:rsidP="00560156">
            <w:pPr>
              <w:rPr>
                <w:rFonts w:asciiTheme="majorHAnsi" w:hAnsiTheme="majorHAnsi"/>
              </w:rPr>
            </w:pPr>
            <w:r w:rsidRPr="00B07FDA">
              <w:rPr>
                <w:rFonts w:asciiTheme="majorHAnsi" w:hAnsiTheme="majorHAnsi"/>
              </w:rPr>
              <w:t>Sleeve Type Coupling 3"x 10</w:t>
            </w:r>
            <w:r w:rsidR="00CF2732">
              <w:rPr>
                <w:rFonts w:asciiTheme="majorHAnsi" w:hAnsiTheme="majorHAnsi" w:cstheme="majorHAnsi"/>
              </w:rPr>
              <w:t>”</w:t>
            </w:r>
          </w:p>
          <w:p w:rsidR="00560156" w:rsidRPr="00B07FDA" w:rsidRDefault="00560156" w:rsidP="00560156">
            <w:pPr>
              <w:rPr>
                <w:rFonts w:asciiTheme="majorHAnsi" w:hAnsiTheme="majorHAnsi"/>
              </w:rPr>
            </w:pPr>
            <w:r w:rsidRPr="00B07FDA">
              <w:rPr>
                <w:rFonts w:asciiTheme="majorHAnsi" w:hAnsiTheme="majorHAnsi"/>
              </w:rPr>
              <w:t>Sleeve Type Coupling 4"x 10</w:t>
            </w:r>
            <w:r w:rsidR="00CF2732">
              <w:rPr>
                <w:rFonts w:asciiTheme="majorHAnsi" w:hAnsiTheme="majorHAnsi" w:cstheme="majorHAnsi"/>
              </w:rPr>
              <w:t>”</w:t>
            </w:r>
          </w:p>
          <w:p w:rsidR="00560156" w:rsidRPr="00B07FDA" w:rsidRDefault="00560156" w:rsidP="00560156">
            <w:pPr>
              <w:rPr>
                <w:rFonts w:asciiTheme="majorHAnsi" w:hAnsiTheme="majorHAnsi"/>
              </w:rPr>
            </w:pPr>
            <w:r w:rsidRPr="00B07FDA">
              <w:rPr>
                <w:rFonts w:asciiTheme="majorHAnsi" w:hAnsiTheme="majorHAnsi"/>
              </w:rPr>
              <w:t>Sleeve Type Coupling 6"x 10</w:t>
            </w:r>
            <w:r w:rsidR="00CF2732">
              <w:rPr>
                <w:rFonts w:asciiTheme="majorHAnsi" w:hAnsiTheme="majorHAnsi" w:cstheme="majorHAnsi"/>
              </w:rPr>
              <w:t>”</w:t>
            </w:r>
          </w:p>
          <w:p w:rsidR="00560156" w:rsidRPr="00B07FDA" w:rsidRDefault="00560156" w:rsidP="00560156">
            <w:pPr>
              <w:rPr>
                <w:rFonts w:asciiTheme="majorHAnsi" w:hAnsiTheme="majorHAnsi"/>
              </w:rPr>
            </w:pPr>
            <w:r w:rsidRPr="00B07FDA">
              <w:rPr>
                <w:rFonts w:asciiTheme="majorHAnsi" w:hAnsiTheme="majorHAnsi"/>
              </w:rPr>
              <w:t>Mechanical Flange Adaptor 3"</w:t>
            </w:r>
          </w:p>
          <w:p w:rsidR="00560156" w:rsidRPr="00B07FDA" w:rsidRDefault="00560156" w:rsidP="00560156">
            <w:pPr>
              <w:rPr>
                <w:rFonts w:asciiTheme="majorHAnsi" w:hAnsiTheme="majorHAnsi"/>
              </w:rPr>
            </w:pPr>
            <w:r w:rsidRPr="00B07FDA">
              <w:rPr>
                <w:rFonts w:asciiTheme="majorHAnsi" w:hAnsiTheme="majorHAnsi"/>
              </w:rPr>
              <w:t>Mechanical Elbow 4"x 90°</w:t>
            </w:r>
          </w:p>
          <w:p w:rsidR="00560156" w:rsidRPr="00B07FDA" w:rsidRDefault="00560156" w:rsidP="00560156">
            <w:pPr>
              <w:rPr>
                <w:rFonts w:asciiTheme="majorHAnsi" w:hAnsiTheme="majorHAnsi"/>
              </w:rPr>
            </w:pPr>
            <w:r w:rsidRPr="00B07FDA">
              <w:rPr>
                <w:rFonts w:asciiTheme="majorHAnsi" w:hAnsiTheme="majorHAnsi"/>
              </w:rPr>
              <w:t>Mechanical Elbow 6"x 45°</w:t>
            </w:r>
          </w:p>
          <w:p w:rsidR="00560156" w:rsidRPr="00B07FDA" w:rsidRDefault="00560156" w:rsidP="00560156">
            <w:pPr>
              <w:rPr>
                <w:rFonts w:asciiTheme="majorHAnsi" w:hAnsiTheme="majorHAnsi"/>
              </w:rPr>
            </w:pPr>
            <w:r w:rsidRPr="00B07FDA">
              <w:rPr>
                <w:rFonts w:asciiTheme="majorHAnsi" w:hAnsiTheme="majorHAnsi"/>
              </w:rPr>
              <w:t>Mechanical Elbow 6"x 90°</w:t>
            </w:r>
          </w:p>
          <w:p w:rsidR="00560156" w:rsidRPr="00B07FDA" w:rsidRDefault="00560156" w:rsidP="00560156">
            <w:pPr>
              <w:rPr>
                <w:rFonts w:asciiTheme="majorHAnsi" w:hAnsiTheme="majorHAnsi"/>
              </w:rPr>
            </w:pPr>
            <w:r w:rsidRPr="00B07FDA">
              <w:rPr>
                <w:rFonts w:asciiTheme="majorHAnsi" w:hAnsiTheme="majorHAnsi"/>
              </w:rPr>
              <w:t>Mechanical Elbow 3"x 90°</w:t>
            </w:r>
          </w:p>
          <w:p w:rsidR="00560156" w:rsidRPr="00B07FDA" w:rsidRDefault="00560156" w:rsidP="00560156">
            <w:pPr>
              <w:rPr>
                <w:rFonts w:asciiTheme="majorHAnsi" w:hAnsiTheme="majorHAnsi"/>
              </w:rPr>
            </w:pPr>
            <w:r w:rsidRPr="00B07FDA">
              <w:rPr>
                <w:rFonts w:asciiTheme="majorHAnsi" w:hAnsiTheme="majorHAnsi"/>
              </w:rPr>
              <w:t>Mechanical Gasket 2</w:t>
            </w:r>
            <w:r w:rsidR="00CF2732">
              <w:rPr>
                <w:rFonts w:asciiTheme="majorHAnsi" w:hAnsiTheme="majorHAnsi" w:cstheme="majorHAnsi"/>
              </w:rPr>
              <w:t>”</w:t>
            </w:r>
          </w:p>
          <w:p w:rsidR="00560156" w:rsidRPr="00B07FDA" w:rsidRDefault="00560156" w:rsidP="00560156">
            <w:pPr>
              <w:rPr>
                <w:rFonts w:asciiTheme="majorHAnsi" w:hAnsiTheme="majorHAnsi"/>
              </w:rPr>
            </w:pPr>
            <w:r w:rsidRPr="00B07FDA">
              <w:rPr>
                <w:rFonts w:asciiTheme="majorHAnsi" w:hAnsiTheme="majorHAnsi"/>
              </w:rPr>
              <w:t>Mechanical Tee 4</w:t>
            </w:r>
            <w:r w:rsidR="00CF2732">
              <w:rPr>
                <w:rFonts w:asciiTheme="majorHAnsi" w:hAnsiTheme="majorHAnsi" w:cstheme="majorHAnsi"/>
              </w:rPr>
              <w:t>”</w:t>
            </w:r>
            <w:r w:rsidRPr="00B07FDA">
              <w:rPr>
                <w:rFonts w:asciiTheme="majorHAnsi" w:hAnsiTheme="majorHAnsi"/>
              </w:rPr>
              <w:t>x 4</w:t>
            </w:r>
            <w:r w:rsidR="00CF2732">
              <w:rPr>
                <w:rFonts w:asciiTheme="majorHAnsi" w:hAnsiTheme="majorHAnsi" w:cstheme="majorHAnsi"/>
              </w:rPr>
              <w:t>”</w:t>
            </w:r>
          </w:p>
          <w:p w:rsidR="00560156" w:rsidRPr="00B07FDA" w:rsidRDefault="00560156" w:rsidP="00560156">
            <w:pPr>
              <w:rPr>
                <w:rFonts w:asciiTheme="majorHAnsi" w:hAnsiTheme="majorHAnsi"/>
              </w:rPr>
            </w:pPr>
            <w:r w:rsidRPr="00B07FDA">
              <w:rPr>
                <w:rFonts w:asciiTheme="majorHAnsi" w:hAnsiTheme="majorHAnsi"/>
              </w:rPr>
              <w:t>Flange Follower 4 Holes</w:t>
            </w:r>
          </w:p>
          <w:p w:rsidR="00560156" w:rsidRPr="00B07FDA" w:rsidRDefault="00560156" w:rsidP="00560156">
            <w:pPr>
              <w:rPr>
                <w:rFonts w:asciiTheme="majorHAnsi" w:hAnsiTheme="majorHAnsi"/>
              </w:rPr>
            </w:pPr>
            <w:r w:rsidRPr="00B07FDA">
              <w:rPr>
                <w:rFonts w:asciiTheme="majorHAnsi" w:hAnsiTheme="majorHAnsi"/>
              </w:rPr>
              <w:t xml:space="preserve">Mechanical </w:t>
            </w:r>
            <w:proofErr w:type="gramStart"/>
            <w:r w:rsidRPr="00B07FDA">
              <w:rPr>
                <w:rFonts w:asciiTheme="majorHAnsi" w:hAnsiTheme="majorHAnsi"/>
              </w:rPr>
              <w:t>Follower  4</w:t>
            </w:r>
            <w:proofErr w:type="gramEnd"/>
            <w:r w:rsidRPr="00B07FDA">
              <w:rPr>
                <w:rFonts w:asciiTheme="majorHAnsi" w:hAnsiTheme="majorHAnsi"/>
              </w:rPr>
              <w:t xml:space="preserve"> Holes</w:t>
            </w:r>
          </w:p>
          <w:p w:rsidR="00560156" w:rsidRPr="00B07FDA" w:rsidRDefault="00560156" w:rsidP="00560156">
            <w:pPr>
              <w:rPr>
                <w:rFonts w:asciiTheme="majorHAnsi" w:hAnsiTheme="majorHAnsi"/>
              </w:rPr>
            </w:pPr>
            <w:r w:rsidRPr="00B07FDA">
              <w:rPr>
                <w:rFonts w:asciiTheme="majorHAnsi" w:hAnsiTheme="majorHAnsi"/>
              </w:rPr>
              <w:t>Flange Follower 6 Holes</w:t>
            </w:r>
          </w:p>
          <w:p w:rsidR="00560156" w:rsidRPr="00B07FDA" w:rsidRDefault="00560156" w:rsidP="00560156">
            <w:pPr>
              <w:rPr>
                <w:rFonts w:asciiTheme="majorHAnsi" w:hAnsiTheme="majorHAnsi"/>
              </w:rPr>
            </w:pPr>
          </w:p>
          <w:p w:rsidR="00560156" w:rsidRPr="00B07FDA" w:rsidRDefault="00560156" w:rsidP="00560156">
            <w:pPr>
              <w:rPr>
                <w:rFonts w:asciiTheme="majorHAnsi" w:hAnsiTheme="majorHAnsi"/>
              </w:rPr>
            </w:pPr>
            <w:r w:rsidRPr="00B07FDA">
              <w:rPr>
                <w:rFonts w:asciiTheme="majorHAnsi" w:hAnsiTheme="majorHAnsi"/>
              </w:rPr>
              <w:t>Specification:</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Black Iron Materials</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Cement-coated (In and Out)</w:t>
            </w:r>
          </w:p>
          <w:p w:rsidR="00560156" w:rsidRPr="00B07FDA" w:rsidRDefault="00560156" w:rsidP="00560156">
            <w:pPr>
              <w:pStyle w:val="ListParagraph"/>
              <w:numPr>
                <w:ilvl w:val="0"/>
                <w:numId w:val="3"/>
              </w:numPr>
              <w:jc w:val="both"/>
              <w:rPr>
                <w:rFonts w:asciiTheme="majorHAnsi" w:hAnsiTheme="majorHAnsi"/>
              </w:rPr>
            </w:pPr>
            <w:r w:rsidRPr="00B07FDA">
              <w:rPr>
                <w:rFonts w:asciiTheme="majorHAnsi" w:hAnsiTheme="majorHAnsi"/>
              </w:rPr>
              <w:t xml:space="preserve">With </w:t>
            </w:r>
            <w:proofErr w:type="spellStart"/>
            <w:r w:rsidRPr="00B07FDA">
              <w:rPr>
                <w:rFonts w:asciiTheme="majorHAnsi" w:hAnsiTheme="majorHAnsi"/>
              </w:rPr>
              <w:t>neocrene</w:t>
            </w:r>
            <w:proofErr w:type="spellEnd"/>
            <w:r w:rsidRPr="00B07FDA">
              <w:rPr>
                <w:rFonts w:asciiTheme="majorHAnsi" w:hAnsiTheme="majorHAnsi"/>
              </w:rPr>
              <w:t xml:space="preserve"> rubber gasket</w:t>
            </w:r>
          </w:p>
          <w:p w:rsidR="00560156" w:rsidRDefault="00560156" w:rsidP="00560156">
            <w:pPr>
              <w:pStyle w:val="ListParagraph"/>
              <w:numPr>
                <w:ilvl w:val="0"/>
                <w:numId w:val="3"/>
              </w:numPr>
              <w:jc w:val="both"/>
              <w:rPr>
                <w:rFonts w:asciiTheme="majorHAnsi" w:hAnsiTheme="majorHAnsi"/>
              </w:rPr>
            </w:pPr>
            <w:r w:rsidRPr="00B07FDA">
              <w:rPr>
                <w:rFonts w:asciiTheme="majorHAnsi" w:hAnsiTheme="majorHAnsi"/>
              </w:rPr>
              <w:t>With GI Bolt and Nuts 1/2" x 2-1/2"(L)</w:t>
            </w:r>
          </w:p>
          <w:p w:rsidR="00560156" w:rsidRDefault="00560156" w:rsidP="00560156">
            <w:pPr>
              <w:pStyle w:val="ListParagraph"/>
              <w:numPr>
                <w:ilvl w:val="0"/>
                <w:numId w:val="3"/>
              </w:numPr>
              <w:jc w:val="both"/>
              <w:rPr>
                <w:rFonts w:asciiTheme="majorHAnsi" w:hAnsiTheme="majorHAnsi"/>
              </w:rPr>
            </w:pPr>
            <w:r w:rsidRPr="00CD46E9">
              <w:rPr>
                <w:rFonts w:asciiTheme="majorHAnsi" w:hAnsiTheme="majorHAnsi"/>
              </w:rPr>
              <w:t>Black paint coating</w:t>
            </w:r>
          </w:p>
          <w:p w:rsidR="00560156" w:rsidRDefault="00560156" w:rsidP="00560156">
            <w:pPr>
              <w:rPr>
                <w:rFonts w:asciiTheme="majorHAnsi" w:hAnsiTheme="majorHAnsi"/>
              </w:rPr>
            </w:pPr>
          </w:p>
          <w:p w:rsidR="00560156" w:rsidRDefault="00560156" w:rsidP="00560156">
            <w:pPr>
              <w:rPr>
                <w:rFonts w:asciiTheme="majorHAnsi" w:hAnsiTheme="majorHAnsi"/>
              </w:rPr>
            </w:pPr>
            <w:r>
              <w:rPr>
                <w:rFonts w:asciiTheme="majorHAnsi" w:hAnsiTheme="majorHAnsi"/>
              </w:rPr>
              <w:t>Additional Requirements:</w:t>
            </w:r>
          </w:p>
          <w:p w:rsidR="00560156" w:rsidRDefault="00560156" w:rsidP="00560156">
            <w:pPr>
              <w:pStyle w:val="ListParagraph"/>
              <w:numPr>
                <w:ilvl w:val="0"/>
                <w:numId w:val="3"/>
              </w:numPr>
              <w:jc w:val="both"/>
              <w:rPr>
                <w:rFonts w:asciiTheme="majorHAnsi" w:hAnsiTheme="majorHAnsi"/>
              </w:rPr>
            </w:pPr>
            <w:r>
              <w:rPr>
                <w:rFonts w:asciiTheme="majorHAnsi" w:hAnsiTheme="majorHAnsi"/>
              </w:rPr>
              <w:t>Bidders must provide samples for small fittings and brochure for big fittings.</w:t>
            </w:r>
          </w:p>
          <w:p w:rsidR="00560156" w:rsidRPr="00CD46E9" w:rsidRDefault="00560156" w:rsidP="00560156">
            <w:pPr>
              <w:rPr>
                <w:rFonts w:asciiTheme="majorHAnsi" w:hAnsiTheme="majorHAnsi"/>
              </w:rPr>
            </w:pPr>
            <w:r>
              <w:rPr>
                <w:rFonts w:asciiTheme="majorHAnsi" w:hAnsiTheme="majorHAnsi"/>
              </w:rPr>
              <w:t xml:space="preserve">FOB </w:t>
            </w:r>
            <w:proofErr w:type="spellStart"/>
            <w:r>
              <w:rPr>
                <w:rFonts w:asciiTheme="majorHAnsi" w:hAnsiTheme="majorHAnsi"/>
              </w:rPr>
              <w:t>Kabankalan</w:t>
            </w:r>
            <w:proofErr w:type="spellEnd"/>
          </w:p>
        </w:tc>
        <w:tc>
          <w:tcPr>
            <w:tcW w:w="1260" w:type="dxa"/>
          </w:tcPr>
          <w:p w:rsidR="00560156" w:rsidRPr="00560156" w:rsidRDefault="00560156" w:rsidP="00560156">
            <w:pPr>
              <w:jc w:val="center"/>
              <w:rPr>
                <w:b/>
                <w:sz w:val="24"/>
              </w:rPr>
            </w:pPr>
          </w:p>
        </w:tc>
        <w:tc>
          <w:tcPr>
            <w:tcW w:w="1530" w:type="dxa"/>
          </w:tcPr>
          <w:p w:rsidR="00560156" w:rsidRPr="00560156" w:rsidRDefault="00560156" w:rsidP="00560156">
            <w:pPr>
              <w:jc w:val="center"/>
              <w:rPr>
                <w:b/>
                <w:sz w:val="24"/>
              </w:rPr>
            </w:pPr>
          </w:p>
        </w:tc>
      </w:tr>
    </w:tbl>
    <w:p w:rsidR="00C95F7A" w:rsidRDefault="00C95F7A" w:rsidP="001C4FFA">
      <w:pPr>
        <w:ind w:left="720" w:firstLine="720"/>
        <w:jc w:val="right"/>
      </w:pPr>
    </w:p>
    <w:p w:rsidR="00D913A8" w:rsidRDefault="00D913A8" w:rsidP="001C4FFA">
      <w:pPr>
        <w:ind w:left="720" w:firstLine="720"/>
        <w:jc w:val="right"/>
      </w:pPr>
    </w:p>
    <w:p w:rsidR="001C4FFA" w:rsidRPr="00997B87" w:rsidRDefault="001C4FFA" w:rsidP="001C4FFA">
      <w:pPr>
        <w:ind w:left="720" w:firstLine="720"/>
        <w:jc w:val="right"/>
      </w:pPr>
      <w:r w:rsidRPr="00997B87">
        <w:t>Total Bid in Words_________________________________________</w:t>
      </w:r>
    </w:p>
    <w:p w:rsidR="001C4FFA" w:rsidRPr="00997B87" w:rsidRDefault="001C4FFA" w:rsidP="001C4FFA">
      <w:pPr>
        <w:ind w:left="720" w:firstLine="720"/>
        <w:jc w:val="right"/>
      </w:pPr>
      <w:r w:rsidRPr="00997B87">
        <w:tab/>
        <w:t>_________________________________________</w:t>
      </w:r>
    </w:p>
    <w:p w:rsidR="001C4FFA" w:rsidRPr="00997B87" w:rsidRDefault="001C4FFA" w:rsidP="001C4FFA">
      <w:pPr>
        <w:ind w:left="720" w:firstLine="720"/>
        <w:jc w:val="right"/>
      </w:pPr>
      <w:r w:rsidRPr="00997B87">
        <w:t>Figure__________________________________________________</w:t>
      </w:r>
    </w:p>
    <w:p w:rsidR="00F1220C" w:rsidRPr="00997B87" w:rsidRDefault="00F1220C" w:rsidP="001C4FFA">
      <w:pPr>
        <w:ind w:left="720" w:firstLine="720"/>
        <w:jc w:val="right"/>
      </w:pPr>
    </w:p>
    <w:p w:rsidR="00F1220C" w:rsidRPr="00997B87" w:rsidRDefault="00F1220C" w:rsidP="00F1220C">
      <w:pPr>
        <w:jc w:val="both"/>
      </w:pPr>
      <w:r w:rsidRPr="00997B87">
        <w:t>Submitted by:</w:t>
      </w:r>
    </w:p>
    <w:p w:rsidR="00F1220C" w:rsidRPr="00997B87" w:rsidRDefault="00F1220C" w:rsidP="00490FBB">
      <w:r w:rsidRPr="00997B87">
        <w:t>_____________________________________________</w:t>
      </w:r>
      <w:r w:rsidRPr="00997B87">
        <w:tab/>
      </w:r>
      <w:r w:rsidRPr="00997B87">
        <w:tab/>
      </w:r>
      <w:r w:rsidR="00490FBB">
        <w:t xml:space="preserve">    </w:t>
      </w:r>
      <w:r w:rsidRPr="00997B87">
        <w:t>Date__________________________</w:t>
      </w:r>
    </w:p>
    <w:p w:rsidR="00B1531C" w:rsidRPr="000E00D2" w:rsidRDefault="00F1220C" w:rsidP="000E00D2">
      <w:pPr>
        <w:jc w:val="both"/>
      </w:pPr>
      <w:r w:rsidRPr="00997B87">
        <w:t>________________________________________________</w:t>
      </w:r>
    </w:p>
    <w:sectPr w:rsidR="00B1531C" w:rsidRPr="000E00D2" w:rsidSect="00C95F7A">
      <w:pgSz w:w="12240" w:h="1872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500"/>
    <w:multiLevelType w:val="hybridMultilevel"/>
    <w:tmpl w:val="4F4A6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D1C92"/>
    <w:multiLevelType w:val="hybridMultilevel"/>
    <w:tmpl w:val="18FAA570"/>
    <w:lvl w:ilvl="0" w:tplc="C4464268">
      <w:start w:val="280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94318"/>
    <w:multiLevelType w:val="hybridMultilevel"/>
    <w:tmpl w:val="0F4AE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B7499"/>
    <w:multiLevelType w:val="hybridMultilevel"/>
    <w:tmpl w:val="2CE6D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42D1F"/>
    <w:multiLevelType w:val="hybridMultilevel"/>
    <w:tmpl w:val="9348D7D2"/>
    <w:lvl w:ilvl="0" w:tplc="6096AFD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878EC"/>
    <w:multiLevelType w:val="hybridMultilevel"/>
    <w:tmpl w:val="8C2AD16C"/>
    <w:lvl w:ilvl="0" w:tplc="86C488F4">
      <w:start w:val="125"/>
      <w:numFmt w:val="bullet"/>
      <w:lvlText w:val="-"/>
      <w:lvlJc w:val="left"/>
      <w:pPr>
        <w:ind w:left="495" w:hanging="360"/>
      </w:pPr>
      <w:rPr>
        <w:rFonts w:ascii="Tahoma" w:eastAsiaTheme="minorHAnsi" w:hAnsi="Tahoma" w:cs="Tahoma"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FA"/>
    <w:rsid w:val="00032BE2"/>
    <w:rsid w:val="000337EE"/>
    <w:rsid w:val="000379C3"/>
    <w:rsid w:val="00055809"/>
    <w:rsid w:val="00064BEC"/>
    <w:rsid w:val="00091754"/>
    <w:rsid w:val="000944AD"/>
    <w:rsid w:val="000C3B1B"/>
    <w:rsid w:val="000D15A0"/>
    <w:rsid w:val="000D6BF2"/>
    <w:rsid w:val="000E00D2"/>
    <w:rsid w:val="000E6026"/>
    <w:rsid w:val="001125AF"/>
    <w:rsid w:val="00131349"/>
    <w:rsid w:val="00163D99"/>
    <w:rsid w:val="001B5039"/>
    <w:rsid w:val="001C4FFA"/>
    <w:rsid w:val="001E3D23"/>
    <w:rsid w:val="001F01C5"/>
    <w:rsid w:val="00220F80"/>
    <w:rsid w:val="00243BFC"/>
    <w:rsid w:val="002B34A8"/>
    <w:rsid w:val="00324391"/>
    <w:rsid w:val="003707CC"/>
    <w:rsid w:val="00392A78"/>
    <w:rsid w:val="00394494"/>
    <w:rsid w:val="003A3EF3"/>
    <w:rsid w:val="003F29FB"/>
    <w:rsid w:val="00403969"/>
    <w:rsid w:val="0043448D"/>
    <w:rsid w:val="004810D9"/>
    <w:rsid w:val="00490FBB"/>
    <w:rsid w:val="00496913"/>
    <w:rsid w:val="004B16D1"/>
    <w:rsid w:val="004E2AD4"/>
    <w:rsid w:val="00503E41"/>
    <w:rsid w:val="00560156"/>
    <w:rsid w:val="00561ECC"/>
    <w:rsid w:val="00562A2E"/>
    <w:rsid w:val="00572ABE"/>
    <w:rsid w:val="00581B2E"/>
    <w:rsid w:val="005A017C"/>
    <w:rsid w:val="005B084B"/>
    <w:rsid w:val="005E4292"/>
    <w:rsid w:val="005E5FE6"/>
    <w:rsid w:val="00603A2F"/>
    <w:rsid w:val="006470E4"/>
    <w:rsid w:val="006B2742"/>
    <w:rsid w:val="006B6F96"/>
    <w:rsid w:val="006D3759"/>
    <w:rsid w:val="006E1066"/>
    <w:rsid w:val="006F4041"/>
    <w:rsid w:val="00733E73"/>
    <w:rsid w:val="007379CE"/>
    <w:rsid w:val="00753353"/>
    <w:rsid w:val="00796288"/>
    <w:rsid w:val="007E044A"/>
    <w:rsid w:val="007F4D4F"/>
    <w:rsid w:val="008040B9"/>
    <w:rsid w:val="008220CF"/>
    <w:rsid w:val="00844FAD"/>
    <w:rsid w:val="008C190E"/>
    <w:rsid w:val="00933291"/>
    <w:rsid w:val="009343C8"/>
    <w:rsid w:val="00990F00"/>
    <w:rsid w:val="00997B87"/>
    <w:rsid w:val="009C2A68"/>
    <w:rsid w:val="009E6596"/>
    <w:rsid w:val="00A2398D"/>
    <w:rsid w:val="00A8304B"/>
    <w:rsid w:val="00A843C8"/>
    <w:rsid w:val="00A92604"/>
    <w:rsid w:val="00AE3160"/>
    <w:rsid w:val="00AF0B94"/>
    <w:rsid w:val="00B1531C"/>
    <w:rsid w:val="00B428CB"/>
    <w:rsid w:val="00B70BA8"/>
    <w:rsid w:val="00B746FA"/>
    <w:rsid w:val="00BA3454"/>
    <w:rsid w:val="00BE37FE"/>
    <w:rsid w:val="00BE6147"/>
    <w:rsid w:val="00C06B3D"/>
    <w:rsid w:val="00C4693A"/>
    <w:rsid w:val="00C56698"/>
    <w:rsid w:val="00C64220"/>
    <w:rsid w:val="00C7348A"/>
    <w:rsid w:val="00C75F7A"/>
    <w:rsid w:val="00C83230"/>
    <w:rsid w:val="00C95F7A"/>
    <w:rsid w:val="00CF2732"/>
    <w:rsid w:val="00D23114"/>
    <w:rsid w:val="00D35A23"/>
    <w:rsid w:val="00D56DCC"/>
    <w:rsid w:val="00D72690"/>
    <w:rsid w:val="00D81D1C"/>
    <w:rsid w:val="00D913A8"/>
    <w:rsid w:val="00DA0AAD"/>
    <w:rsid w:val="00DB1800"/>
    <w:rsid w:val="00DB542E"/>
    <w:rsid w:val="00DC26A2"/>
    <w:rsid w:val="00DD5455"/>
    <w:rsid w:val="00DF5DF3"/>
    <w:rsid w:val="00E126C8"/>
    <w:rsid w:val="00E56025"/>
    <w:rsid w:val="00E806CD"/>
    <w:rsid w:val="00E84BFD"/>
    <w:rsid w:val="00ED48DF"/>
    <w:rsid w:val="00F05FCB"/>
    <w:rsid w:val="00F1220C"/>
    <w:rsid w:val="00F2197B"/>
    <w:rsid w:val="00F54F36"/>
    <w:rsid w:val="00F5536F"/>
    <w:rsid w:val="00FE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4FB5"/>
  <w15:docId w15:val="{C9414F77-6577-4DD0-B764-ACD06E45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4">
    <w:name w:val="heading 4"/>
    <w:basedOn w:val="Normal"/>
    <w:link w:val="Heading4Char"/>
    <w:uiPriority w:val="1"/>
    <w:qFormat/>
    <w:rsid w:val="001C4FFA"/>
    <w:pPr>
      <w:widowControl w:val="0"/>
      <w:spacing w:after="0" w:line="240" w:lineRule="auto"/>
      <w:ind w:left="442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C4FFA"/>
    <w:pPr>
      <w:widowControl w:val="0"/>
      <w:spacing w:after="0" w:line="240" w:lineRule="auto"/>
    </w:pPr>
  </w:style>
  <w:style w:type="character" w:customStyle="1" w:styleId="Heading4Char">
    <w:name w:val="Heading 4 Char"/>
    <w:basedOn w:val="DefaultParagraphFont"/>
    <w:link w:val="Heading4"/>
    <w:uiPriority w:val="1"/>
    <w:rsid w:val="001C4FFA"/>
    <w:rPr>
      <w:rFonts w:ascii="Times New Roman" w:eastAsia="Times New Roman" w:hAnsi="Times New Roman"/>
      <w:b/>
      <w:bCs/>
      <w:sz w:val="24"/>
      <w:szCs w:val="24"/>
    </w:rPr>
  </w:style>
  <w:style w:type="table" w:styleId="TableGrid">
    <w:name w:val="Table Grid"/>
    <w:basedOn w:val="TableNormal"/>
    <w:uiPriority w:val="39"/>
    <w:rsid w:val="001C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5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42E"/>
    <w:rPr>
      <w:rFonts w:ascii="Segoe UI" w:hAnsi="Segoe UI" w:cs="Segoe UI"/>
      <w:sz w:val="18"/>
      <w:szCs w:val="18"/>
    </w:rPr>
  </w:style>
  <w:style w:type="paragraph" w:styleId="ListParagraph">
    <w:name w:val="List Paragraph"/>
    <w:aliases w:val="Bodytext - indent 1,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A843C8"/>
    <w:pPr>
      <w:ind w:left="720"/>
      <w:contextualSpacing/>
    </w:pPr>
    <w:rPr>
      <w:lang w:val="en-PH"/>
    </w:rPr>
  </w:style>
  <w:style w:type="character" w:customStyle="1" w:styleId="ListParagraphChar">
    <w:name w:val="List Paragraph Char"/>
    <w:aliases w:val="Bodytext - indent 1 Char,Colorful List Accent 1 Char,Resume Title Char,列出段落1 Char,FooterText Char,Bullet List Char,List Paragraph1 Char,Medium Grid 1 - Accent 21 Char,Medium Grid 1 Accent 2 Char,Medium Grid 1 - Accent 22 Char,L Char"/>
    <w:link w:val="ListParagraph"/>
    <w:uiPriority w:val="1"/>
    <w:qFormat/>
    <w:rsid w:val="00560156"/>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Mylin</dc:creator>
  <cp:lastModifiedBy>kcwd</cp:lastModifiedBy>
  <cp:revision>6</cp:revision>
  <cp:lastPrinted>2025-02-04T03:18:00Z</cp:lastPrinted>
  <dcterms:created xsi:type="dcterms:W3CDTF">2025-02-04T02:49:00Z</dcterms:created>
  <dcterms:modified xsi:type="dcterms:W3CDTF">2025-02-04T03:47:00Z</dcterms:modified>
</cp:coreProperties>
</file>